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8A12" w14:textId="1478E70D" w:rsidR="003F2FB1" w:rsidRDefault="003F2FB1" w:rsidP="008A7301">
      <w:pPr>
        <w:spacing w:after="213" w:line="259" w:lineRule="auto"/>
        <w:ind w:left="171" w:right="0" w:firstLine="0"/>
        <w:jc w:val="center"/>
        <w:rPr>
          <w:b/>
          <w:bCs/>
          <w:sz w:val="50"/>
          <w:szCs w:val="50"/>
          <w:rtl/>
        </w:rPr>
      </w:pPr>
      <w:r>
        <w:rPr>
          <w:noProof/>
          <w:rtl/>
          <w:lang w:val="he-IL"/>
        </w:rPr>
        <w:drawing>
          <wp:anchor distT="0" distB="0" distL="114300" distR="114300" simplePos="0" relativeHeight="251659264" behindDoc="0" locked="0" layoutInCell="1" allowOverlap="1" wp14:anchorId="236C095F" wp14:editId="225C4401">
            <wp:simplePos x="0" y="0"/>
            <wp:positionH relativeFrom="margin">
              <wp:align>center</wp:align>
            </wp:positionH>
            <wp:positionV relativeFrom="paragraph">
              <wp:posOffset>-218440</wp:posOffset>
            </wp:positionV>
            <wp:extent cx="7187565"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88098" cy="1066879"/>
                    </a:xfrm>
                    <a:prstGeom prst="rect">
                      <a:avLst/>
                    </a:prstGeom>
                  </pic:spPr>
                </pic:pic>
              </a:graphicData>
            </a:graphic>
            <wp14:sizeRelH relativeFrom="page">
              <wp14:pctWidth>0</wp14:pctWidth>
            </wp14:sizeRelH>
            <wp14:sizeRelV relativeFrom="page">
              <wp14:pctHeight>0</wp14:pctHeight>
            </wp14:sizeRelV>
          </wp:anchor>
        </w:drawing>
      </w:r>
    </w:p>
    <w:p w14:paraId="2D796E58" w14:textId="77777777" w:rsidR="003F2FB1" w:rsidRDefault="003F2FB1" w:rsidP="008A7301">
      <w:pPr>
        <w:spacing w:after="213" w:line="259" w:lineRule="auto"/>
        <w:ind w:left="171" w:right="0" w:firstLine="0"/>
        <w:jc w:val="center"/>
        <w:rPr>
          <w:b/>
          <w:bCs/>
          <w:sz w:val="50"/>
          <w:szCs w:val="50"/>
          <w:rtl/>
        </w:rPr>
      </w:pPr>
    </w:p>
    <w:p w14:paraId="6A3D3166" w14:textId="1EB5EDA7" w:rsidR="00804B6E" w:rsidRPr="00B958A8" w:rsidRDefault="00497C3E" w:rsidP="008A7301">
      <w:pPr>
        <w:spacing w:after="213" w:line="259" w:lineRule="auto"/>
        <w:ind w:left="171" w:right="0" w:firstLine="0"/>
        <w:jc w:val="center"/>
        <w:rPr>
          <w:b/>
          <w:bCs/>
        </w:rPr>
      </w:pPr>
      <w:r w:rsidRPr="00B958A8">
        <w:rPr>
          <w:b/>
          <w:bCs/>
          <w:sz w:val="50"/>
          <w:szCs w:val="50"/>
          <w:rtl/>
        </w:rPr>
        <w:t>כתב התחייבות לתשלום שכר לימוד תש</w:t>
      </w:r>
      <w:r w:rsidR="00FD4536">
        <w:rPr>
          <w:rFonts w:hint="cs"/>
          <w:b/>
          <w:bCs/>
          <w:sz w:val="50"/>
          <w:szCs w:val="50"/>
          <w:rtl/>
        </w:rPr>
        <w:t>פ"</w:t>
      </w:r>
      <w:r w:rsidR="00E10886">
        <w:rPr>
          <w:rFonts w:hint="cs"/>
          <w:b/>
          <w:bCs/>
          <w:sz w:val="50"/>
          <w:szCs w:val="50"/>
          <w:rtl/>
        </w:rPr>
        <w:t>ה</w:t>
      </w:r>
    </w:p>
    <w:tbl>
      <w:tblPr>
        <w:tblStyle w:val="a6"/>
        <w:tblpPr w:vertAnchor="text" w:tblpX="-25" w:tblpY="-99"/>
        <w:tblW w:w="3198" w:type="dxa"/>
        <w:tblLook w:val="04A0" w:firstRow="1" w:lastRow="0" w:firstColumn="1" w:lastColumn="0" w:noHBand="0" w:noVBand="1"/>
      </w:tblPr>
      <w:tblGrid>
        <w:gridCol w:w="357"/>
        <w:gridCol w:w="356"/>
        <w:gridCol w:w="355"/>
        <w:gridCol w:w="355"/>
        <w:gridCol w:w="355"/>
        <w:gridCol w:w="355"/>
        <w:gridCol w:w="355"/>
        <w:gridCol w:w="355"/>
        <w:gridCol w:w="355"/>
      </w:tblGrid>
      <w:tr w:rsidR="00804B6E" w14:paraId="12497F45" w14:textId="77777777" w:rsidTr="0090234B">
        <w:trPr>
          <w:trHeight w:val="487"/>
        </w:trPr>
        <w:tc>
          <w:tcPr>
            <w:tcW w:w="356" w:type="dxa"/>
          </w:tcPr>
          <w:p w14:paraId="489D1356" w14:textId="77777777" w:rsidR="00804B6E" w:rsidRDefault="00804B6E" w:rsidP="00730A96">
            <w:pPr>
              <w:spacing w:after="160" w:line="259" w:lineRule="auto"/>
              <w:ind w:left="0" w:right="0" w:firstLine="0"/>
              <w:jc w:val="left"/>
            </w:pPr>
          </w:p>
        </w:tc>
        <w:tc>
          <w:tcPr>
            <w:tcW w:w="355" w:type="dxa"/>
          </w:tcPr>
          <w:p w14:paraId="4CFB98B1" w14:textId="77777777" w:rsidR="00804B6E" w:rsidRDefault="00804B6E" w:rsidP="00730A96">
            <w:pPr>
              <w:spacing w:after="160" w:line="259" w:lineRule="auto"/>
              <w:ind w:left="0" w:right="0" w:firstLine="0"/>
              <w:jc w:val="left"/>
            </w:pPr>
          </w:p>
        </w:tc>
        <w:tc>
          <w:tcPr>
            <w:tcW w:w="355" w:type="dxa"/>
          </w:tcPr>
          <w:p w14:paraId="6B1D9EF5" w14:textId="77777777" w:rsidR="00804B6E" w:rsidRDefault="00804B6E" w:rsidP="00730A96">
            <w:pPr>
              <w:spacing w:after="160" w:line="259" w:lineRule="auto"/>
              <w:ind w:left="0" w:right="0" w:firstLine="0"/>
              <w:jc w:val="left"/>
            </w:pPr>
          </w:p>
        </w:tc>
        <w:tc>
          <w:tcPr>
            <w:tcW w:w="355" w:type="dxa"/>
          </w:tcPr>
          <w:p w14:paraId="6A6802FB" w14:textId="77777777" w:rsidR="00804B6E" w:rsidRDefault="00804B6E" w:rsidP="00730A96">
            <w:pPr>
              <w:spacing w:after="160" w:line="259" w:lineRule="auto"/>
              <w:ind w:left="0" w:right="0" w:firstLine="0"/>
              <w:jc w:val="left"/>
            </w:pPr>
          </w:p>
        </w:tc>
        <w:tc>
          <w:tcPr>
            <w:tcW w:w="355" w:type="dxa"/>
          </w:tcPr>
          <w:p w14:paraId="33473944" w14:textId="77777777" w:rsidR="00804B6E" w:rsidRDefault="00804B6E" w:rsidP="00730A96">
            <w:pPr>
              <w:spacing w:after="160" w:line="259" w:lineRule="auto"/>
              <w:ind w:left="0" w:right="0" w:firstLine="0"/>
              <w:jc w:val="left"/>
            </w:pPr>
          </w:p>
        </w:tc>
        <w:tc>
          <w:tcPr>
            <w:tcW w:w="355" w:type="dxa"/>
          </w:tcPr>
          <w:p w14:paraId="4E6CB6A0" w14:textId="77777777" w:rsidR="00804B6E" w:rsidRDefault="00804B6E" w:rsidP="00730A96">
            <w:pPr>
              <w:spacing w:after="160" w:line="259" w:lineRule="auto"/>
              <w:ind w:left="0" w:right="0" w:firstLine="0"/>
              <w:jc w:val="left"/>
            </w:pPr>
          </w:p>
        </w:tc>
        <w:tc>
          <w:tcPr>
            <w:tcW w:w="355" w:type="dxa"/>
          </w:tcPr>
          <w:p w14:paraId="3BA6F88F" w14:textId="77777777" w:rsidR="00804B6E" w:rsidRDefault="00804B6E" w:rsidP="00730A96">
            <w:pPr>
              <w:spacing w:after="160" w:line="259" w:lineRule="auto"/>
              <w:ind w:left="0" w:right="0" w:firstLine="0"/>
              <w:jc w:val="left"/>
            </w:pPr>
          </w:p>
        </w:tc>
        <w:tc>
          <w:tcPr>
            <w:tcW w:w="355" w:type="dxa"/>
          </w:tcPr>
          <w:p w14:paraId="0F9A5706" w14:textId="77777777" w:rsidR="00804B6E" w:rsidRPr="0090234B" w:rsidRDefault="00804B6E" w:rsidP="00730A96">
            <w:pPr>
              <w:spacing w:after="160" w:line="259" w:lineRule="auto"/>
              <w:ind w:left="0" w:right="0" w:firstLine="0"/>
              <w:jc w:val="left"/>
              <w:rPr>
                <w:rFonts w:cstheme="minorBidi"/>
              </w:rPr>
            </w:pPr>
          </w:p>
        </w:tc>
        <w:tc>
          <w:tcPr>
            <w:tcW w:w="355" w:type="dxa"/>
          </w:tcPr>
          <w:p w14:paraId="2F094930" w14:textId="77777777" w:rsidR="00804B6E" w:rsidRPr="0034219E" w:rsidRDefault="00804B6E" w:rsidP="00730A96">
            <w:pPr>
              <w:spacing w:after="160" w:line="259" w:lineRule="auto"/>
              <w:ind w:left="0" w:right="0" w:firstLine="0"/>
              <w:jc w:val="left"/>
              <w:rPr>
                <w:rFonts w:cstheme="minorBidi"/>
              </w:rPr>
            </w:pPr>
          </w:p>
        </w:tc>
      </w:tr>
    </w:tbl>
    <w:p w14:paraId="28A442D3" w14:textId="77777777" w:rsidR="00E1558E" w:rsidRDefault="00497C3E" w:rsidP="00E1558E">
      <w:pPr>
        <w:spacing w:before="80" w:after="80" w:line="247" w:lineRule="auto"/>
        <w:ind w:left="0" w:right="0" w:firstLine="0"/>
        <w:rPr>
          <w:szCs w:val="24"/>
          <w:rtl/>
        </w:rPr>
      </w:pPr>
      <w:r>
        <w:rPr>
          <w:szCs w:val="24"/>
          <w:rtl/>
        </w:rPr>
        <w:t xml:space="preserve">אני הח״מ  </w:t>
      </w:r>
      <w:r>
        <w:rPr>
          <w:szCs w:val="24"/>
          <w:u w:val="single" w:color="181717"/>
          <w:rtl/>
        </w:rPr>
        <w:t xml:space="preserve">                                                                             </w:t>
      </w:r>
      <w:r w:rsidR="00E1558E">
        <w:rPr>
          <w:rFonts w:hint="cs"/>
          <w:szCs w:val="24"/>
          <w:u w:val="single" w:color="181717"/>
          <w:rtl/>
        </w:rPr>
        <w:t xml:space="preserve">                  </w:t>
      </w:r>
      <w:r>
        <w:rPr>
          <w:szCs w:val="24"/>
          <w:u w:val="single" w:color="181717"/>
          <w:rtl/>
        </w:rPr>
        <w:t xml:space="preserve">        </w:t>
      </w:r>
      <w:r>
        <w:rPr>
          <w:szCs w:val="24"/>
          <w:rtl/>
        </w:rPr>
        <w:t xml:space="preserve">    ת״ז                                  </w:t>
      </w:r>
      <w:r w:rsidR="00B958A8">
        <w:rPr>
          <w:rFonts w:hint="cs"/>
          <w:szCs w:val="24"/>
          <w:rtl/>
        </w:rPr>
        <w:t xml:space="preserve">    </w:t>
      </w:r>
    </w:p>
    <w:p w14:paraId="40A45A71" w14:textId="77777777" w:rsidR="00804B6E" w:rsidRDefault="00E1558E" w:rsidP="00E1558E">
      <w:pPr>
        <w:spacing w:before="80" w:after="80" w:line="247" w:lineRule="auto"/>
        <w:ind w:left="0" w:right="0" w:firstLine="0"/>
      </w:pPr>
      <w:r>
        <w:rPr>
          <w:szCs w:val="24"/>
          <w:rtl/>
        </w:rPr>
        <w:tab/>
      </w:r>
      <w:r>
        <w:rPr>
          <w:szCs w:val="24"/>
          <w:rtl/>
        </w:rPr>
        <w:tab/>
      </w:r>
      <w:r>
        <w:rPr>
          <w:szCs w:val="24"/>
          <w:rtl/>
        </w:rPr>
        <w:tab/>
      </w:r>
      <w:r w:rsidR="00497C3E">
        <w:rPr>
          <w:szCs w:val="24"/>
          <w:rtl/>
        </w:rPr>
        <w:t>משפחה                           פרטי</w:t>
      </w:r>
    </w:p>
    <w:tbl>
      <w:tblPr>
        <w:tblStyle w:val="a6"/>
        <w:bidiVisual/>
        <w:tblW w:w="10456" w:type="dxa"/>
        <w:tblInd w:w="-10" w:type="dxa"/>
        <w:tblLook w:val="04A0" w:firstRow="1" w:lastRow="0" w:firstColumn="1" w:lastColumn="0" w:noHBand="0" w:noVBand="1"/>
      </w:tblPr>
      <w:tblGrid>
        <w:gridCol w:w="710"/>
        <w:gridCol w:w="430"/>
        <w:gridCol w:w="430"/>
        <w:gridCol w:w="430"/>
        <w:gridCol w:w="430"/>
        <w:gridCol w:w="430"/>
        <w:gridCol w:w="430"/>
        <w:gridCol w:w="429"/>
        <w:gridCol w:w="429"/>
        <w:gridCol w:w="429"/>
        <w:gridCol w:w="429"/>
        <w:gridCol w:w="1160"/>
        <w:gridCol w:w="429"/>
        <w:gridCol w:w="429"/>
        <w:gridCol w:w="429"/>
        <w:gridCol w:w="429"/>
        <w:gridCol w:w="429"/>
        <w:gridCol w:w="429"/>
        <w:gridCol w:w="429"/>
        <w:gridCol w:w="429"/>
        <w:gridCol w:w="429"/>
        <w:gridCol w:w="429"/>
      </w:tblGrid>
      <w:tr w:rsidR="00DE3F6C" w14:paraId="7822D663" w14:textId="77777777" w:rsidTr="00DE3F6C">
        <w:trPr>
          <w:trHeight w:hRule="exact" w:val="567"/>
        </w:trPr>
        <w:tc>
          <w:tcPr>
            <w:tcW w:w="656" w:type="dxa"/>
            <w:tcBorders>
              <w:top w:val="nil"/>
              <w:left w:val="nil"/>
              <w:bottom w:val="nil"/>
              <w:right w:val="single" w:sz="4" w:space="0" w:color="auto"/>
            </w:tcBorders>
          </w:tcPr>
          <w:p w14:paraId="7C2E66F5" w14:textId="77777777" w:rsidR="00137C89" w:rsidRDefault="00137C89" w:rsidP="00137C89">
            <w:pPr>
              <w:spacing w:before="100" w:beforeAutospacing="1" w:after="100" w:afterAutospacing="1" w:line="265" w:lineRule="auto"/>
              <w:ind w:left="0" w:right="0" w:firstLine="0"/>
              <w:jc w:val="left"/>
              <w:rPr>
                <w:rtl/>
              </w:rPr>
            </w:pPr>
            <w:r>
              <w:rPr>
                <w:rFonts w:hint="cs"/>
                <w:rtl/>
              </w:rPr>
              <w:t>טלפון</w:t>
            </w:r>
          </w:p>
        </w:tc>
        <w:tc>
          <w:tcPr>
            <w:tcW w:w="397" w:type="dxa"/>
            <w:tcBorders>
              <w:left w:val="single" w:sz="4" w:space="0" w:color="auto"/>
            </w:tcBorders>
          </w:tcPr>
          <w:p w14:paraId="1B30B0E7"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35FF56F9"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1FB86C1F"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011896B1"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2759A4F9"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351A9F6E"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5962FC10"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456CE3BE"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7D69BDCC" w14:textId="77777777" w:rsidR="00137C89" w:rsidRDefault="00137C89" w:rsidP="00137C89">
            <w:pPr>
              <w:spacing w:before="100" w:beforeAutospacing="1" w:after="100" w:afterAutospacing="1" w:line="265" w:lineRule="auto"/>
              <w:ind w:left="0" w:right="0" w:firstLine="0"/>
              <w:jc w:val="left"/>
              <w:rPr>
                <w:rtl/>
              </w:rPr>
            </w:pPr>
          </w:p>
        </w:tc>
        <w:tc>
          <w:tcPr>
            <w:tcW w:w="397" w:type="dxa"/>
            <w:tcBorders>
              <w:right w:val="single" w:sz="4" w:space="0" w:color="auto"/>
            </w:tcBorders>
          </w:tcPr>
          <w:p w14:paraId="5CA329C7" w14:textId="77777777" w:rsidR="00137C89" w:rsidRDefault="00137C89" w:rsidP="00137C89">
            <w:pPr>
              <w:spacing w:before="100" w:beforeAutospacing="1" w:after="100" w:afterAutospacing="1" w:line="265" w:lineRule="auto"/>
              <w:ind w:left="0" w:right="0" w:firstLine="0"/>
              <w:jc w:val="left"/>
              <w:rPr>
                <w:rtl/>
              </w:rPr>
            </w:pPr>
          </w:p>
        </w:tc>
        <w:tc>
          <w:tcPr>
            <w:tcW w:w="1073" w:type="dxa"/>
            <w:tcBorders>
              <w:top w:val="nil"/>
              <w:left w:val="single" w:sz="4" w:space="0" w:color="auto"/>
              <w:bottom w:val="nil"/>
              <w:right w:val="single" w:sz="4" w:space="0" w:color="auto"/>
            </w:tcBorders>
          </w:tcPr>
          <w:p w14:paraId="7A869C11" w14:textId="77777777" w:rsidR="00137C89" w:rsidRDefault="00DE3F6C" w:rsidP="00DE3F6C">
            <w:pPr>
              <w:spacing w:before="100" w:beforeAutospacing="1" w:after="100" w:afterAutospacing="1" w:line="265" w:lineRule="auto"/>
              <w:ind w:left="0" w:right="0" w:firstLine="0"/>
              <w:jc w:val="left"/>
              <w:rPr>
                <w:rtl/>
              </w:rPr>
            </w:pPr>
            <w:r>
              <w:rPr>
                <w:rFonts w:hint="cs"/>
                <w:rtl/>
              </w:rPr>
              <w:t xml:space="preserve">             </w:t>
            </w:r>
            <w:r w:rsidR="00137C89">
              <w:rPr>
                <w:rFonts w:hint="cs"/>
                <w:rtl/>
              </w:rPr>
              <w:t>נייד</w:t>
            </w:r>
          </w:p>
        </w:tc>
        <w:tc>
          <w:tcPr>
            <w:tcW w:w="397" w:type="dxa"/>
            <w:tcBorders>
              <w:left w:val="single" w:sz="4" w:space="0" w:color="auto"/>
            </w:tcBorders>
          </w:tcPr>
          <w:p w14:paraId="191E4425"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3928FE9B"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74BC5EDD"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79904D53"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2FF371E6"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29654B10"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2DFD7BBB"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70808362"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0D3D2743" w14:textId="77777777" w:rsidR="00137C89" w:rsidRDefault="00137C89" w:rsidP="00137C89">
            <w:pPr>
              <w:spacing w:before="100" w:beforeAutospacing="1" w:after="100" w:afterAutospacing="1" w:line="265" w:lineRule="auto"/>
              <w:ind w:left="0" w:right="0" w:firstLine="0"/>
              <w:jc w:val="left"/>
              <w:rPr>
                <w:rtl/>
              </w:rPr>
            </w:pPr>
          </w:p>
        </w:tc>
        <w:tc>
          <w:tcPr>
            <w:tcW w:w="397" w:type="dxa"/>
          </w:tcPr>
          <w:p w14:paraId="7E17F51A" w14:textId="77777777" w:rsidR="00137C89" w:rsidRDefault="00137C89" w:rsidP="00137C89">
            <w:pPr>
              <w:spacing w:before="100" w:beforeAutospacing="1" w:after="100" w:afterAutospacing="1" w:line="265" w:lineRule="auto"/>
              <w:ind w:left="0" w:right="0" w:firstLine="0"/>
              <w:jc w:val="left"/>
              <w:rPr>
                <w:rtl/>
              </w:rPr>
            </w:pPr>
          </w:p>
        </w:tc>
      </w:tr>
    </w:tbl>
    <w:p w14:paraId="6B877C30" w14:textId="77777777" w:rsidR="00DE3F6C" w:rsidRDefault="00E1558E" w:rsidP="00DE3F6C">
      <w:pPr>
        <w:spacing w:before="100" w:beforeAutospacing="1" w:after="100" w:afterAutospacing="1" w:line="265" w:lineRule="auto"/>
        <w:ind w:left="0" w:right="0" w:firstLine="0"/>
        <w:jc w:val="left"/>
        <w:rPr>
          <w:sz w:val="32"/>
          <w:szCs w:val="32"/>
          <w:rtl/>
        </w:rPr>
      </w:pPr>
      <w:r>
        <w:rPr>
          <w:rFonts w:hint="cs"/>
          <w:rtl/>
        </w:rPr>
        <w:t xml:space="preserve">   </w:t>
      </w:r>
      <w:r w:rsidR="00497C3E">
        <w:rPr>
          <w:szCs w:val="24"/>
          <w:rtl/>
        </w:rPr>
        <w:t xml:space="preserve">כתובת דואר אלקטרוני </w:t>
      </w:r>
      <w:r w:rsidR="00497C3E">
        <w:rPr>
          <w:noProof/>
          <w:color w:val="000000"/>
          <w:sz w:val="22"/>
        </w:rPr>
        <mc:AlternateContent>
          <mc:Choice Requires="wpg">
            <w:drawing>
              <wp:inline distT="0" distB="0" distL="0" distR="0" wp14:anchorId="003D27EC" wp14:editId="45314760">
                <wp:extent cx="5255997" cy="6350"/>
                <wp:effectExtent l="0" t="0" r="0" b="0"/>
                <wp:docPr id="13204" name="Group 13204"/>
                <wp:cNvGraphicFramePr/>
                <a:graphic xmlns:a="http://schemas.openxmlformats.org/drawingml/2006/main">
                  <a:graphicData uri="http://schemas.microsoft.com/office/word/2010/wordprocessingGroup">
                    <wpg:wgp>
                      <wpg:cNvGrpSpPr/>
                      <wpg:grpSpPr>
                        <a:xfrm>
                          <a:off x="0" y="0"/>
                          <a:ext cx="5255997" cy="6350"/>
                          <a:chOff x="0" y="0"/>
                          <a:chExt cx="5255997" cy="6350"/>
                        </a:xfrm>
                      </wpg:grpSpPr>
                      <wps:wsp>
                        <wps:cNvPr id="851" name="Shape 851"/>
                        <wps:cNvSpPr/>
                        <wps:spPr>
                          <a:xfrm>
                            <a:off x="0" y="0"/>
                            <a:ext cx="5255997" cy="0"/>
                          </a:xfrm>
                          <a:custGeom>
                            <a:avLst/>
                            <a:gdLst/>
                            <a:ahLst/>
                            <a:cxnLst/>
                            <a:rect l="0" t="0" r="0" b="0"/>
                            <a:pathLst>
                              <a:path w="5255997">
                                <a:moveTo>
                                  <a:pt x="5255997"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4111986" id="Group 13204" o:spid="_x0000_s1026" style="width:413.85pt;height:.5pt;mso-position-horizontal-relative:char;mso-position-vertical-relative:line" coordsize="525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">
                <v:shape id="Shape 851" o:spid="_x0000_s1027" style="position:absolute;width:52559;height:0;visibility:visible;mso-wrap-style:square;v-text-anchor:top" coordsize="525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" path="m5255997,l,e" filled="f" strokecolor="#181717" strokeweight=".5pt">
                  <v:stroke miterlimit="1" joinstyle="miter"/>
                  <v:path arrowok="t" textboxrect="0,0,5255997,0"/>
                </v:shape>
                <w10:wrap anchorx="page"/>
                <w10:anchorlock/>
              </v:group>
            </w:pict>
          </mc:Fallback>
        </mc:AlternateContent>
      </w:r>
    </w:p>
    <w:p w14:paraId="10778888" w14:textId="77777777" w:rsidR="003F2FB1" w:rsidRDefault="00497C3E" w:rsidP="003F2FB1">
      <w:pPr>
        <w:spacing w:before="100" w:beforeAutospacing="1" w:after="100" w:afterAutospacing="1" w:line="265" w:lineRule="auto"/>
        <w:ind w:left="0" w:right="0" w:firstLine="0"/>
        <w:jc w:val="left"/>
        <w:rPr>
          <w:szCs w:val="24"/>
          <w:rtl/>
        </w:rPr>
      </w:pPr>
      <w:r w:rsidRPr="00DE3F6C">
        <w:rPr>
          <w:b/>
          <w:bCs/>
          <w:sz w:val="32"/>
          <w:szCs w:val="32"/>
          <w:rtl/>
        </w:rPr>
        <w:t>שכר לימוד</w:t>
      </w:r>
    </w:p>
    <w:p w14:paraId="66BF2491" w14:textId="5114F271" w:rsidR="00804B6E" w:rsidRDefault="00497C3E" w:rsidP="003F2FB1">
      <w:pPr>
        <w:spacing w:before="100" w:beforeAutospacing="1" w:after="100" w:afterAutospacing="1" w:line="265" w:lineRule="auto"/>
        <w:ind w:left="0" w:right="0" w:firstLine="0"/>
        <w:jc w:val="left"/>
      </w:pPr>
      <w:r>
        <w:rPr>
          <w:szCs w:val="24"/>
          <w:rtl/>
        </w:rPr>
        <w:t>מאשר/ת ומצהיר/ה בזה כי התקבלתי כסטודנט/</w:t>
      </w:r>
      <w:proofErr w:type="spellStart"/>
      <w:r>
        <w:rPr>
          <w:szCs w:val="24"/>
          <w:rtl/>
        </w:rPr>
        <w:t>ית</w:t>
      </w:r>
      <w:proofErr w:type="spellEnd"/>
      <w:r>
        <w:rPr>
          <w:szCs w:val="24"/>
          <w:rtl/>
        </w:rPr>
        <w:t xml:space="preserve"> לשנת הלימודים תש</w:t>
      </w:r>
      <w:r w:rsidR="00FD4536">
        <w:rPr>
          <w:rFonts w:hint="cs"/>
          <w:szCs w:val="24"/>
          <w:rtl/>
        </w:rPr>
        <w:t>פ"</w:t>
      </w:r>
      <w:r w:rsidR="000E7592">
        <w:rPr>
          <w:rFonts w:hint="cs"/>
          <w:szCs w:val="24"/>
          <w:rtl/>
        </w:rPr>
        <w:t>ה</w:t>
      </w:r>
      <w:r>
        <w:rPr>
          <w:szCs w:val="24"/>
          <w:rtl/>
        </w:rPr>
        <w:t xml:space="preserve"> .</w:t>
      </w:r>
    </w:p>
    <w:p w14:paraId="4DEAC151" w14:textId="42093ED9" w:rsidR="00804B6E" w:rsidRDefault="00630AE0" w:rsidP="00630AE0">
      <w:pPr>
        <w:spacing w:after="209"/>
        <w:ind w:left="310" w:right="0" w:hanging="141"/>
        <w:jc w:val="left"/>
      </w:pPr>
      <w:r>
        <w:rPr>
          <w:rFonts w:hint="cs"/>
          <w:szCs w:val="24"/>
          <w:rtl/>
        </w:rPr>
        <w:t xml:space="preserve">   </w:t>
      </w:r>
      <w:r w:rsidR="00497C3E">
        <w:rPr>
          <w:szCs w:val="24"/>
          <w:rtl/>
        </w:rPr>
        <w:t>שנת לימוד</w:t>
      </w:r>
      <w:r w:rsidR="00497C3E">
        <w:rPr>
          <w:rFonts w:ascii="Minion Pro" w:eastAsia="Minion Pro" w:hAnsi="Minion Pro" w:cs="Minion Pro"/>
          <w:szCs w:val="24"/>
          <w:rtl/>
        </w:rPr>
        <w:t>:</w:t>
      </w:r>
      <w:r w:rsidR="00497C3E">
        <w:rPr>
          <w:szCs w:val="24"/>
          <w:rtl/>
        </w:rPr>
        <w:t xml:space="preserve"> </w:t>
      </w:r>
      <w:r w:rsidR="00B958A8">
        <w:rPr>
          <w:rFonts w:hint="cs"/>
          <w:szCs w:val="24"/>
          <w:rtl/>
        </w:rPr>
        <w:t>(</w:t>
      </w:r>
      <w:r w:rsidR="00497C3E">
        <w:rPr>
          <w:szCs w:val="24"/>
          <w:rtl/>
        </w:rPr>
        <w:t>הקף בעיגול</w:t>
      </w:r>
      <w:r w:rsidR="00B958A8">
        <w:rPr>
          <w:rFonts w:hint="cs"/>
          <w:szCs w:val="24"/>
          <w:rtl/>
        </w:rPr>
        <w:t>)</w:t>
      </w:r>
      <w:r w:rsidR="00497C3E">
        <w:rPr>
          <w:szCs w:val="24"/>
          <w:rtl/>
        </w:rPr>
        <w:t xml:space="preserve">  שנה א׳ / ב׳ / ג׳ / ד׳ / הכשרת אקדמאים / לימודי תואר שני </w:t>
      </w:r>
      <w:r w:rsidR="00497C3E">
        <w:rPr>
          <w:rFonts w:ascii="Times New Roman" w:eastAsia="Times New Roman" w:hAnsi="Times New Roman" w:cs="Times New Roman"/>
          <w:sz w:val="22"/>
        </w:rPr>
        <w:t>(M.P.E.)</w:t>
      </w:r>
      <w:r>
        <w:rPr>
          <w:szCs w:val="24"/>
          <w:rtl/>
        </w:rPr>
        <w:t xml:space="preserve"> </w:t>
      </w:r>
      <w:r w:rsidR="003F2FB1">
        <w:rPr>
          <w:rFonts w:hint="cs"/>
          <w:szCs w:val="24"/>
          <w:rtl/>
        </w:rPr>
        <w:t>/ לימודי המשך לתואר ראשון במגזר החרדי ,</w:t>
      </w:r>
      <w:r>
        <w:rPr>
          <w:szCs w:val="24"/>
          <w:rtl/>
        </w:rPr>
        <w:t>במכללה האקדמית</w:t>
      </w:r>
      <w:r>
        <w:rPr>
          <w:rFonts w:hint="cs"/>
          <w:szCs w:val="24"/>
          <w:rtl/>
        </w:rPr>
        <w:t xml:space="preserve"> </w:t>
      </w:r>
      <w:proofErr w:type="spellStart"/>
      <w:r w:rsidR="00497C3E">
        <w:rPr>
          <w:szCs w:val="24"/>
          <w:rtl/>
        </w:rPr>
        <w:t>בוינגייט</w:t>
      </w:r>
      <w:proofErr w:type="spellEnd"/>
      <w:r w:rsidR="00497C3E">
        <w:rPr>
          <w:szCs w:val="24"/>
          <w:rtl/>
        </w:rPr>
        <w:t xml:space="preserve"> בע״מ </w:t>
      </w:r>
      <w:r w:rsidR="00455A13">
        <w:rPr>
          <w:rFonts w:hint="cs"/>
          <w:szCs w:val="24"/>
          <w:rtl/>
        </w:rPr>
        <w:t>(</w:t>
      </w:r>
      <w:proofErr w:type="spellStart"/>
      <w:r w:rsidR="00497C3E">
        <w:rPr>
          <w:szCs w:val="24"/>
          <w:rtl/>
        </w:rPr>
        <w:t>חל״צ</w:t>
      </w:r>
      <w:proofErr w:type="spellEnd"/>
      <w:r w:rsidR="00455A13">
        <w:rPr>
          <w:rFonts w:hint="cs"/>
          <w:szCs w:val="24"/>
          <w:rtl/>
        </w:rPr>
        <w:t>)</w:t>
      </w:r>
      <w:r w:rsidR="00497C3E">
        <w:rPr>
          <w:szCs w:val="24"/>
          <w:rtl/>
        </w:rPr>
        <w:t>.</w:t>
      </w:r>
    </w:p>
    <w:p w14:paraId="420716D1" w14:textId="77777777" w:rsidR="00804B6E" w:rsidRDefault="00497C3E" w:rsidP="00730A96">
      <w:pPr>
        <w:numPr>
          <w:ilvl w:val="0"/>
          <w:numId w:val="1"/>
        </w:numPr>
        <w:spacing w:after="204"/>
        <w:ind w:right="0" w:hanging="198"/>
        <w:jc w:val="left"/>
      </w:pPr>
      <w:r>
        <w:rPr>
          <w:szCs w:val="24"/>
          <w:rtl/>
        </w:rPr>
        <w:t xml:space="preserve">הנני מתחייב/ת לשלם את שכר הלימוד במלואו בתוספת הפרשי הצמדה למדד המחירים לצרכן ,במועדים כפי שנקבעו על ידכם וכן כל תוספת תשלומים נלווים, ייחודיים ואחרים, </w:t>
      </w:r>
      <w:proofErr w:type="spellStart"/>
      <w:r>
        <w:rPr>
          <w:szCs w:val="24"/>
          <w:rtl/>
        </w:rPr>
        <w:t>הכל</w:t>
      </w:r>
      <w:proofErr w:type="spellEnd"/>
      <w:r>
        <w:rPr>
          <w:szCs w:val="24"/>
          <w:rtl/>
        </w:rPr>
        <w:t xml:space="preserve"> כמפורט בחוברת שכר לימוד המפורסמת באתר המכללה, ו/או על פי דין .</w:t>
      </w:r>
      <w:r>
        <w:rPr>
          <w:szCs w:val="24"/>
          <w:u w:val="single" w:color="181717"/>
          <w:rtl/>
        </w:rPr>
        <w:t>במידה ואהיה זכאי להפחתה משכר הלימוד המלא בהתאם להנחיות משרד החינוך וכמפורט בחוברת האמורה</w:t>
      </w:r>
      <w:r>
        <w:rPr>
          <w:szCs w:val="24"/>
          <w:rtl/>
        </w:rPr>
        <w:t xml:space="preserve"> </w:t>
      </w:r>
      <w:r>
        <w:rPr>
          <w:szCs w:val="24"/>
          <w:u w:val="single" w:color="181717"/>
          <w:rtl/>
        </w:rPr>
        <w:t>והפחתה זו תבוטל, כולה או מקצתה, אני מתחייב להשלים את יתרת התשלום לשכר הלימוד המלא.</w:t>
      </w:r>
    </w:p>
    <w:p w14:paraId="25033A53" w14:textId="77777777" w:rsidR="00804B6E" w:rsidRDefault="00497C3E" w:rsidP="00730A96">
      <w:pPr>
        <w:numPr>
          <w:ilvl w:val="0"/>
          <w:numId w:val="1"/>
        </w:numPr>
        <w:ind w:right="0" w:hanging="198"/>
        <w:jc w:val="left"/>
      </w:pPr>
      <w:r>
        <w:rPr>
          <w:szCs w:val="24"/>
          <w:rtl/>
        </w:rPr>
        <w:t>לכל התשלומים יתווספו הפרשי הצמדה למדד וריבית כפי שתהיה נהוגה במכללה באותה עת, ומעת לעת, כאשר המדד הבסיסי הינו מדד שייקבע בהתאם להנחיות משרד החינוך, והמדד הקובע, הינו המדד הידוע במועד פרעונו בפועל של כל תשלום ותשלום.</w:t>
      </w:r>
    </w:p>
    <w:p w14:paraId="07E1594C" w14:textId="77777777" w:rsidR="00804B6E" w:rsidRDefault="00497C3E" w:rsidP="00B01299">
      <w:pPr>
        <w:numPr>
          <w:ilvl w:val="0"/>
          <w:numId w:val="1"/>
        </w:numPr>
        <w:ind w:right="0" w:hanging="198"/>
        <w:jc w:val="left"/>
      </w:pPr>
      <w:r>
        <w:rPr>
          <w:szCs w:val="24"/>
          <w:rtl/>
        </w:rPr>
        <w:t xml:space="preserve">הנהלת המכללה רשאית לשנות את שיעור שכר הלימוד, את תנאי התשלום ואת מועדיו בהתאם להנחיות משרד החינוך ולהנחיות משרד האוצר. בשינויים, כאמור, </w:t>
      </w:r>
      <w:proofErr w:type="spellStart"/>
      <w:r>
        <w:rPr>
          <w:szCs w:val="24"/>
          <w:rtl/>
        </w:rPr>
        <w:t>יחוייבו</w:t>
      </w:r>
      <w:proofErr w:type="spellEnd"/>
      <w:r>
        <w:rPr>
          <w:szCs w:val="24"/>
          <w:rtl/>
        </w:rPr>
        <w:t xml:space="preserve"> כל הסטודנטים במכללה, לרבות המשלמים מראש ובמזומן והנרשמים ללימודים חלקיים. השינויים יתפרסמו מעת לעת באתר המכללה.</w:t>
      </w:r>
    </w:p>
    <w:p w14:paraId="6B2B7599" w14:textId="2366FA20" w:rsidR="00804B6E" w:rsidRDefault="00497C3E" w:rsidP="008A7301">
      <w:pPr>
        <w:numPr>
          <w:ilvl w:val="0"/>
          <w:numId w:val="1"/>
        </w:numPr>
        <w:ind w:right="0" w:hanging="198"/>
        <w:jc w:val="left"/>
      </w:pPr>
      <w:r>
        <w:rPr>
          <w:szCs w:val="24"/>
          <w:rtl/>
        </w:rPr>
        <w:t>אם לא אעמוד בתשלומים או בכל חלק מהם ובמועד, תהיו רשאים להפסיק את לימודיי וזאת בנוסף ובלי לפגוע בזכותכם לכל סעד אחר, ובלי שיהא בכך כדי לפטור אותי מתשלום כל חובות ובתוספת ריבית פיגורים. התחייבות זו תקפה גם אם אפסיק או יופסקו לימודיי על ידי המכללה במשך שנת הלימודים תש</w:t>
      </w:r>
      <w:r w:rsidR="00FD4536">
        <w:rPr>
          <w:rFonts w:hint="cs"/>
          <w:szCs w:val="24"/>
          <w:rtl/>
        </w:rPr>
        <w:t>פ"</w:t>
      </w:r>
      <w:r w:rsidR="003F2FB1">
        <w:rPr>
          <w:rFonts w:hint="cs"/>
          <w:szCs w:val="24"/>
          <w:rtl/>
        </w:rPr>
        <w:t>ד</w:t>
      </w:r>
      <w:r>
        <w:rPr>
          <w:szCs w:val="24"/>
          <w:rtl/>
        </w:rPr>
        <w:t>.</w:t>
      </w:r>
    </w:p>
    <w:p w14:paraId="7D4B693C" w14:textId="77777777" w:rsidR="00804B6E" w:rsidRDefault="00497C3E" w:rsidP="00730A96">
      <w:pPr>
        <w:numPr>
          <w:ilvl w:val="0"/>
          <w:numId w:val="1"/>
        </w:numPr>
        <w:ind w:right="0" w:hanging="198"/>
        <w:jc w:val="left"/>
      </w:pPr>
      <w:r>
        <w:rPr>
          <w:szCs w:val="24"/>
          <w:rtl/>
        </w:rPr>
        <w:t>כל עוד לא אפרע את מלוא חובותיי הכספיים לא אהיה רשאי/ת לגשת לבחינות ולא אהיה זכאי/ת לקבלת תעודות או אישורים על לימודיי.</w:t>
      </w:r>
    </w:p>
    <w:p w14:paraId="51113056" w14:textId="77777777" w:rsidR="00804B6E" w:rsidRDefault="00497C3E" w:rsidP="00455A13">
      <w:pPr>
        <w:numPr>
          <w:ilvl w:val="0"/>
          <w:numId w:val="1"/>
        </w:numPr>
        <w:ind w:right="0" w:hanging="198"/>
        <w:jc w:val="left"/>
      </w:pPr>
      <w:r>
        <w:rPr>
          <w:szCs w:val="24"/>
          <w:rtl/>
        </w:rPr>
        <w:t xml:space="preserve">ידוע לי כי בהתאם לתקנות הביטוח הלאומי יועברו על ידכם פרטיי האישיים </w:t>
      </w:r>
      <w:r w:rsidR="00455A13">
        <w:rPr>
          <w:rFonts w:hint="cs"/>
          <w:szCs w:val="24"/>
          <w:rtl/>
        </w:rPr>
        <w:t>(</w:t>
      </w:r>
      <w:r>
        <w:rPr>
          <w:szCs w:val="24"/>
          <w:rtl/>
        </w:rPr>
        <w:t>שם, מספר זהות ומען</w:t>
      </w:r>
      <w:r w:rsidR="00455A13">
        <w:rPr>
          <w:rFonts w:hint="cs"/>
          <w:szCs w:val="24"/>
          <w:rtl/>
        </w:rPr>
        <w:t>)</w:t>
      </w:r>
      <w:r>
        <w:rPr>
          <w:szCs w:val="24"/>
          <w:rtl/>
        </w:rPr>
        <w:t xml:space="preserve"> אל המוסד לביטוח לאומי, על מנת לאפשר למוסד לביטוח לאומי להפנות אלי דרישה לתשלום דמי ביטוח לאומי ודמי ביטוח בריאות במועד החוקי, ולהחיל לגביי את התעריף המוזל שנקבע לגבי סטודנטים.</w:t>
      </w:r>
    </w:p>
    <w:p w14:paraId="1B7831BB" w14:textId="77777777" w:rsidR="00804B6E" w:rsidRDefault="00497C3E" w:rsidP="00730A96">
      <w:pPr>
        <w:numPr>
          <w:ilvl w:val="0"/>
          <w:numId w:val="1"/>
        </w:numPr>
        <w:ind w:right="0" w:hanging="198"/>
        <w:jc w:val="left"/>
      </w:pPr>
      <w:r>
        <w:rPr>
          <w:szCs w:val="24"/>
          <w:rtl/>
        </w:rPr>
        <w:t>הנני מסכים/ה כי מצב החשבון של הסטודנט/</w:t>
      </w:r>
      <w:proofErr w:type="spellStart"/>
      <w:r>
        <w:rPr>
          <w:szCs w:val="24"/>
          <w:rtl/>
        </w:rPr>
        <w:t>ית</w:t>
      </w:r>
      <w:proofErr w:type="spellEnd"/>
      <w:r>
        <w:rPr>
          <w:szCs w:val="24"/>
          <w:rtl/>
        </w:rPr>
        <w:t xml:space="preserve"> במדור שכר לימוד של המכללה ישמש ראייה סופית ומכרעת למצב חובי למכללה האקדמית </w:t>
      </w:r>
      <w:proofErr w:type="spellStart"/>
      <w:r>
        <w:rPr>
          <w:szCs w:val="24"/>
          <w:rtl/>
        </w:rPr>
        <w:t>בוינגייט</w:t>
      </w:r>
      <w:proofErr w:type="spellEnd"/>
      <w:r>
        <w:rPr>
          <w:szCs w:val="24"/>
          <w:rtl/>
        </w:rPr>
        <w:t xml:space="preserve"> בע״מ.</w:t>
      </w:r>
    </w:p>
    <w:p w14:paraId="6D188848" w14:textId="77777777" w:rsidR="00804B6E" w:rsidRDefault="00497C3E" w:rsidP="00730A96">
      <w:pPr>
        <w:numPr>
          <w:ilvl w:val="0"/>
          <w:numId w:val="1"/>
        </w:numPr>
        <w:spacing w:after="204"/>
        <w:ind w:right="0" w:hanging="198"/>
        <w:jc w:val="left"/>
      </w:pPr>
      <w:r>
        <w:rPr>
          <w:szCs w:val="24"/>
          <w:rtl/>
        </w:rPr>
        <w:t>אני מקבל/ת על עצמי את כל ההוראות וההתחייבויות המפורטות בחוברת שכר הלימוד, לרבות נוהלי הרשמה, הסדרי תשלומים והחזר שכר לימוד, לפי העניין. לרבות שינויים ועדכונים שיערכו ע״י המכללה ויתפרסמו באתר המכללה.</w:t>
      </w:r>
    </w:p>
    <w:p w14:paraId="61311895" w14:textId="77777777" w:rsidR="00804B6E" w:rsidRDefault="00497C3E" w:rsidP="00730A96">
      <w:pPr>
        <w:numPr>
          <w:ilvl w:val="0"/>
          <w:numId w:val="1"/>
        </w:numPr>
        <w:spacing w:after="3" w:line="259" w:lineRule="auto"/>
        <w:ind w:right="0" w:hanging="198"/>
        <w:jc w:val="left"/>
      </w:pPr>
      <w:r>
        <w:rPr>
          <w:szCs w:val="24"/>
          <w:rtl/>
        </w:rPr>
        <w:t>החזרי כספים בגין הפסקת לימודים מפורטים בחוברת שכר לימוד ולפי תקנון משרד החינוך.</w:t>
      </w:r>
    </w:p>
    <w:p w14:paraId="3388F1A8" w14:textId="77777777" w:rsidR="00804B6E" w:rsidRDefault="00497C3E" w:rsidP="00B958A8">
      <w:pPr>
        <w:ind w:left="0" w:right="0" w:firstLine="0"/>
        <w:jc w:val="right"/>
      </w:pPr>
      <w:r>
        <w:rPr>
          <w:szCs w:val="24"/>
          <w:rtl/>
        </w:rPr>
        <w:t xml:space="preserve">המשך מעבר לדף </w:t>
      </w:r>
      <w:r>
        <w:rPr>
          <w:noProof/>
          <w:color w:val="000000"/>
          <w:sz w:val="22"/>
        </w:rPr>
        <mc:AlternateContent>
          <mc:Choice Requires="wpg">
            <w:drawing>
              <wp:inline distT="0" distB="0" distL="0" distR="0" wp14:anchorId="0E8C0206" wp14:editId="2C36615E">
                <wp:extent cx="390070" cy="99949"/>
                <wp:effectExtent l="0" t="0" r="0" b="0"/>
                <wp:docPr id="13202" name="Group 13202"/>
                <wp:cNvGraphicFramePr/>
                <a:graphic xmlns:a="http://schemas.openxmlformats.org/drawingml/2006/main">
                  <a:graphicData uri="http://schemas.microsoft.com/office/word/2010/wordprocessingGroup">
                    <wpg:wgp>
                      <wpg:cNvGrpSpPr/>
                      <wpg:grpSpPr>
                        <a:xfrm>
                          <a:off x="0" y="0"/>
                          <a:ext cx="390070" cy="99949"/>
                          <a:chOff x="0" y="0"/>
                          <a:chExt cx="390070" cy="99949"/>
                        </a:xfrm>
                      </wpg:grpSpPr>
                      <wps:wsp>
                        <wps:cNvPr id="846" name="Shape 846"/>
                        <wps:cNvSpPr/>
                        <wps:spPr>
                          <a:xfrm>
                            <a:off x="0" y="0"/>
                            <a:ext cx="129324" cy="99949"/>
                          </a:xfrm>
                          <a:custGeom>
                            <a:avLst/>
                            <a:gdLst/>
                            <a:ahLst/>
                            <a:cxnLst/>
                            <a:rect l="0" t="0" r="0" b="0"/>
                            <a:pathLst>
                              <a:path w="129324" h="99949">
                                <a:moveTo>
                                  <a:pt x="129324" y="0"/>
                                </a:moveTo>
                                <a:lnTo>
                                  <a:pt x="129324" y="99949"/>
                                </a:lnTo>
                                <a:lnTo>
                                  <a:pt x="0" y="49987"/>
                                </a:lnTo>
                                <a:lnTo>
                                  <a:pt x="129324"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47" name="Shape 847"/>
                        <wps:cNvSpPr/>
                        <wps:spPr>
                          <a:xfrm>
                            <a:off x="130373" y="0"/>
                            <a:ext cx="129324" cy="99949"/>
                          </a:xfrm>
                          <a:custGeom>
                            <a:avLst/>
                            <a:gdLst/>
                            <a:ahLst/>
                            <a:cxnLst/>
                            <a:rect l="0" t="0" r="0" b="0"/>
                            <a:pathLst>
                              <a:path w="129324" h="99949">
                                <a:moveTo>
                                  <a:pt x="129324" y="0"/>
                                </a:moveTo>
                                <a:lnTo>
                                  <a:pt x="129324" y="99949"/>
                                </a:lnTo>
                                <a:lnTo>
                                  <a:pt x="0" y="49987"/>
                                </a:lnTo>
                                <a:lnTo>
                                  <a:pt x="129324"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48" name="Shape 848"/>
                        <wps:cNvSpPr/>
                        <wps:spPr>
                          <a:xfrm>
                            <a:off x="260746" y="0"/>
                            <a:ext cx="129324" cy="99949"/>
                          </a:xfrm>
                          <a:custGeom>
                            <a:avLst/>
                            <a:gdLst/>
                            <a:ahLst/>
                            <a:cxnLst/>
                            <a:rect l="0" t="0" r="0" b="0"/>
                            <a:pathLst>
                              <a:path w="129324" h="99949">
                                <a:moveTo>
                                  <a:pt x="129324" y="0"/>
                                </a:moveTo>
                                <a:lnTo>
                                  <a:pt x="129324" y="99949"/>
                                </a:lnTo>
                                <a:lnTo>
                                  <a:pt x="0" y="49987"/>
                                </a:lnTo>
                                <a:lnTo>
                                  <a:pt x="129324"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g:wgp>
                  </a:graphicData>
                </a:graphic>
              </wp:inline>
            </w:drawing>
          </mc:Choice>
          <mc:Fallback>
            <w:pict>
              <v:group w14:anchorId="1EE5E3A6" id="Group 13202" o:spid="_x0000_s1026" style="width:30.7pt;height:7.85pt;mso-position-horizontal-relative:char;mso-position-vertical-relative:line" coordsize="390070,9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">
                <v:shape id="Shape 846" o:spid="_x0000_s1027" style="position:absolute;width:129324;height:99949;visibility:visible;mso-wrap-style:square;v-text-anchor:top" coordsize="129324,9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" path="m129324,r,99949l,49987,129324,xe" fillcolor="#1a1915" stroked="f" strokeweight="0">
                  <v:stroke miterlimit="83231f" joinstyle="miter"/>
                  <v:path arrowok="t" textboxrect="0,0,129324,99949"/>
                </v:shape>
                <v:shape id="Shape 847" o:spid="_x0000_s1028" style="position:absolute;left:130373;width:129324;height:99949;visibility:visible;mso-wrap-style:square;v-text-anchor:top" coordsize="129324,9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" path="m129324,r,99949l,49987,129324,xe" fillcolor="#1a1915" stroked="f" strokeweight="0">
                  <v:stroke miterlimit="83231f" joinstyle="miter"/>
                  <v:path arrowok="t" textboxrect="0,0,129324,99949"/>
                </v:shape>
                <v:shape id="Shape 848" o:spid="_x0000_s1029" style="position:absolute;left:260746;width:129324;height:99949;visibility:visible;mso-wrap-style:square;v-text-anchor:top" coordsize="129324,9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" path="m129324,r,99949l,49987,129324,xe" fillcolor="#1a1915" stroked="f" strokeweight="0">
                  <v:stroke miterlimit="83231f" joinstyle="miter"/>
                  <v:path arrowok="t" textboxrect="0,0,129324,99949"/>
                </v:shape>
                <w10:wrap anchorx="page"/>
                <w10:anchorlock/>
              </v:group>
            </w:pict>
          </mc:Fallback>
        </mc:AlternateContent>
      </w:r>
    </w:p>
    <w:p w14:paraId="27AB9898" w14:textId="77777777" w:rsidR="00804B6E" w:rsidRPr="00984D8C" w:rsidRDefault="00497C3E" w:rsidP="00730A96">
      <w:pPr>
        <w:pStyle w:val="1"/>
        <w:ind w:left="166"/>
        <w:rPr>
          <w:b/>
          <w:bCs/>
        </w:rPr>
      </w:pPr>
      <w:r w:rsidRPr="00984D8C">
        <w:rPr>
          <w:b/>
          <w:bCs/>
          <w:szCs w:val="32"/>
          <w:rtl/>
        </w:rPr>
        <w:lastRenderedPageBreak/>
        <w:t>תשלומים נלווים</w:t>
      </w:r>
    </w:p>
    <w:p w14:paraId="7D09BB88" w14:textId="77777777" w:rsidR="00804B6E" w:rsidRDefault="00497C3E" w:rsidP="004309C0">
      <w:pPr>
        <w:numPr>
          <w:ilvl w:val="0"/>
          <w:numId w:val="2"/>
        </w:numPr>
        <w:spacing w:after="0" w:line="265" w:lineRule="auto"/>
        <w:ind w:left="595" w:right="0" w:hanging="425"/>
        <w:jc w:val="left"/>
      </w:pPr>
      <w:r>
        <w:rPr>
          <w:szCs w:val="24"/>
          <w:rtl/>
        </w:rPr>
        <w:t xml:space="preserve">שמירה מוסדית </w:t>
      </w:r>
      <w:r>
        <w:rPr>
          <w:szCs w:val="24"/>
          <w:rtl/>
        </w:rPr>
        <w:tab/>
      </w:r>
      <w:r w:rsidR="00094C46">
        <w:rPr>
          <w:rFonts w:hint="cs"/>
          <w:szCs w:val="24"/>
          <w:rtl/>
        </w:rPr>
        <w:t xml:space="preserve">           </w:t>
      </w:r>
      <w:r w:rsidR="00AF6C33">
        <w:rPr>
          <w:rFonts w:hint="cs"/>
          <w:szCs w:val="24"/>
          <w:rtl/>
        </w:rPr>
        <w:t xml:space="preserve"> </w:t>
      </w:r>
      <w:r w:rsidR="00094C46">
        <w:rPr>
          <w:rFonts w:hint="cs"/>
          <w:szCs w:val="24"/>
          <w:rtl/>
        </w:rPr>
        <w:t xml:space="preserve">  </w:t>
      </w:r>
      <w:r w:rsidR="00AF6C33">
        <w:rPr>
          <w:rFonts w:hint="cs"/>
          <w:szCs w:val="24"/>
          <w:rtl/>
        </w:rPr>
        <w:t>- 350</w:t>
      </w:r>
      <w:r>
        <w:rPr>
          <w:szCs w:val="24"/>
          <w:rtl/>
        </w:rPr>
        <w:t xml:space="preserve"> </w:t>
      </w:r>
      <w:r w:rsidR="00AF6C33">
        <w:rPr>
          <w:rFonts w:hint="cs"/>
          <w:szCs w:val="24"/>
          <w:rtl/>
        </w:rPr>
        <w:t xml:space="preserve">₪ </w:t>
      </w:r>
      <w:r>
        <w:rPr>
          <w:szCs w:val="24"/>
          <w:rtl/>
        </w:rPr>
        <w:t xml:space="preserve"> </w:t>
      </w:r>
    </w:p>
    <w:p w14:paraId="796C5913" w14:textId="77777777" w:rsidR="00804B6E" w:rsidRDefault="00AF6C33" w:rsidP="004309C0">
      <w:pPr>
        <w:numPr>
          <w:ilvl w:val="0"/>
          <w:numId w:val="2"/>
        </w:numPr>
        <w:spacing w:after="0" w:line="265" w:lineRule="auto"/>
        <w:ind w:left="595" w:right="0" w:hanging="425"/>
        <w:jc w:val="left"/>
      </w:pPr>
      <w:r>
        <w:rPr>
          <w:szCs w:val="24"/>
          <w:rtl/>
        </w:rPr>
        <w:t>שרותי ספרייה ממוחשבים</w:t>
      </w:r>
      <w:r>
        <w:rPr>
          <w:rFonts w:hint="cs"/>
          <w:szCs w:val="24"/>
          <w:rtl/>
        </w:rPr>
        <w:t xml:space="preserve"> </w:t>
      </w:r>
      <w:r>
        <w:rPr>
          <w:szCs w:val="24"/>
          <w:rtl/>
        </w:rPr>
        <w:t xml:space="preserve"> ־</w:t>
      </w:r>
      <w:r>
        <w:rPr>
          <w:rFonts w:hint="cs"/>
          <w:szCs w:val="24"/>
          <w:rtl/>
        </w:rPr>
        <w:t xml:space="preserve"> 250 ₪ </w:t>
      </w:r>
      <w:r w:rsidR="00497C3E">
        <w:rPr>
          <w:szCs w:val="24"/>
          <w:rtl/>
        </w:rPr>
        <w:t xml:space="preserve"> </w:t>
      </w:r>
    </w:p>
    <w:p w14:paraId="4CA213BB" w14:textId="03865EC1" w:rsidR="00804B6E" w:rsidRDefault="00AF6C33" w:rsidP="00B01299">
      <w:pPr>
        <w:numPr>
          <w:ilvl w:val="0"/>
          <w:numId w:val="2"/>
        </w:numPr>
        <w:spacing w:after="0" w:line="265" w:lineRule="auto"/>
        <w:ind w:left="595" w:right="0" w:hanging="425"/>
        <w:jc w:val="left"/>
      </w:pPr>
      <w:r>
        <w:rPr>
          <w:szCs w:val="24"/>
          <w:rtl/>
        </w:rPr>
        <w:t xml:space="preserve">ביטוח תאונות אישיות </w:t>
      </w:r>
      <w:r>
        <w:rPr>
          <w:rFonts w:hint="cs"/>
          <w:szCs w:val="24"/>
          <w:rtl/>
        </w:rPr>
        <w:t xml:space="preserve"> </w:t>
      </w:r>
      <w:r>
        <w:rPr>
          <w:szCs w:val="24"/>
          <w:rtl/>
        </w:rPr>
        <w:tab/>
      </w:r>
      <w:r w:rsidR="00FD4536">
        <w:rPr>
          <w:rFonts w:hint="cs"/>
          <w:szCs w:val="24"/>
          <w:rtl/>
        </w:rPr>
        <w:t>-</w:t>
      </w:r>
      <w:r w:rsidR="00007082">
        <w:rPr>
          <w:rFonts w:hint="cs"/>
          <w:szCs w:val="24"/>
          <w:rtl/>
        </w:rPr>
        <w:t xml:space="preserve"> </w:t>
      </w:r>
      <w:r w:rsidR="003F2FB1">
        <w:rPr>
          <w:rFonts w:hint="cs"/>
          <w:szCs w:val="24"/>
          <w:rtl/>
        </w:rPr>
        <w:t>150</w:t>
      </w:r>
      <w:r w:rsidR="00B01299">
        <w:rPr>
          <w:rFonts w:hint="cs"/>
          <w:szCs w:val="24"/>
          <w:rtl/>
        </w:rPr>
        <w:t xml:space="preserve"> </w:t>
      </w:r>
      <w:r>
        <w:rPr>
          <w:rFonts w:hint="cs"/>
          <w:szCs w:val="24"/>
          <w:rtl/>
        </w:rPr>
        <w:t xml:space="preserve"> ₪ </w:t>
      </w:r>
    </w:p>
    <w:p w14:paraId="00DBC115" w14:textId="77777777" w:rsidR="00804B6E" w:rsidRDefault="00497C3E" w:rsidP="004309C0">
      <w:pPr>
        <w:numPr>
          <w:ilvl w:val="0"/>
          <w:numId w:val="2"/>
        </w:numPr>
        <w:spacing w:after="0"/>
        <w:ind w:left="595" w:right="0" w:hanging="425"/>
        <w:jc w:val="left"/>
      </w:pPr>
      <w:r>
        <w:rPr>
          <w:szCs w:val="24"/>
          <w:rtl/>
        </w:rPr>
        <w:t xml:space="preserve">דמי רווחה </w:t>
      </w:r>
      <w:r w:rsidR="00FF1472">
        <w:rPr>
          <w:rFonts w:hint="cs"/>
          <w:szCs w:val="24"/>
          <w:rtl/>
        </w:rPr>
        <w:t xml:space="preserve">                     </w:t>
      </w:r>
      <w:r w:rsidR="00AF6C33">
        <w:rPr>
          <w:rFonts w:hint="cs"/>
          <w:szCs w:val="24"/>
          <w:rtl/>
        </w:rPr>
        <w:t xml:space="preserve"> </w:t>
      </w:r>
      <w:r w:rsidR="00FF1472">
        <w:rPr>
          <w:rFonts w:hint="cs"/>
          <w:szCs w:val="24"/>
          <w:rtl/>
        </w:rPr>
        <w:t xml:space="preserve">   </w:t>
      </w:r>
      <w:r w:rsidR="00AF6C33">
        <w:rPr>
          <w:szCs w:val="24"/>
          <w:rtl/>
        </w:rPr>
        <w:t>־</w:t>
      </w:r>
      <w:r w:rsidR="00AF6C33">
        <w:rPr>
          <w:rFonts w:hint="cs"/>
          <w:szCs w:val="24"/>
          <w:rtl/>
        </w:rPr>
        <w:t xml:space="preserve"> 250</w:t>
      </w:r>
      <w:r>
        <w:rPr>
          <w:szCs w:val="24"/>
          <w:rtl/>
        </w:rPr>
        <w:t xml:space="preserve"> </w:t>
      </w:r>
      <w:r w:rsidR="00AF6C33">
        <w:rPr>
          <w:rFonts w:hint="cs"/>
          <w:szCs w:val="24"/>
          <w:rtl/>
        </w:rPr>
        <w:t>₪</w:t>
      </w:r>
      <w:r>
        <w:rPr>
          <w:szCs w:val="24"/>
          <w:rtl/>
        </w:rPr>
        <w:t xml:space="preserve">* </w:t>
      </w:r>
      <w:r w:rsidR="00AF6C33">
        <w:rPr>
          <w:szCs w:val="24"/>
          <w:rtl/>
        </w:rPr>
        <w:br/>
      </w:r>
      <w:r w:rsidR="00455A13">
        <w:rPr>
          <w:rFonts w:hint="cs"/>
          <w:szCs w:val="24"/>
          <w:rtl/>
        </w:rPr>
        <w:t>(</w:t>
      </w:r>
      <w:r>
        <w:rPr>
          <w:szCs w:val="24"/>
          <w:rtl/>
        </w:rPr>
        <w:t xml:space="preserve">מתוכם </w:t>
      </w:r>
      <w:r>
        <w:rPr>
          <w:szCs w:val="24"/>
        </w:rPr>
        <w:t>10</w:t>
      </w:r>
      <w:r w:rsidR="00801DE8">
        <w:rPr>
          <w:rFonts w:hint="cs"/>
          <w:szCs w:val="24"/>
          <w:rtl/>
        </w:rPr>
        <w:t xml:space="preserve"> </w:t>
      </w:r>
      <w:r>
        <w:rPr>
          <w:szCs w:val="24"/>
          <w:rtl/>
        </w:rPr>
        <w:t>ש״ח תשלום חובה עבור אגודת הסטודנטים הארצית עפ״י החוק</w:t>
      </w:r>
      <w:r w:rsidR="00455A13">
        <w:rPr>
          <w:rFonts w:hint="cs"/>
          <w:szCs w:val="24"/>
          <w:rtl/>
        </w:rPr>
        <w:t>)</w:t>
      </w:r>
      <w:r>
        <w:rPr>
          <w:szCs w:val="24"/>
          <w:rtl/>
        </w:rPr>
        <w:t xml:space="preserve"> דמי הרווחה כוללים שירותים הניתנים על ידי אגודת הסטודנטים ובאחריותה.</w:t>
      </w:r>
    </w:p>
    <w:p w14:paraId="098AF56F" w14:textId="77777777" w:rsidR="00804B6E" w:rsidRDefault="00497C3E" w:rsidP="00801DE8">
      <w:pPr>
        <w:spacing w:after="3"/>
        <w:ind w:left="595" w:right="0" w:hanging="425"/>
        <w:jc w:val="left"/>
      </w:pPr>
      <w:r>
        <w:rPr>
          <w:szCs w:val="24"/>
          <w:rtl/>
        </w:rPr>
        <w:t xml:space="preserve"> </w:t>
      </w:r>
      <w:r w:rsidR="00B958A8">
        <w:rPr>
          <w:szCs w:val="24"/>
          <w:rtl/>
        </w:rPr>
        <w:tab/>
      </w:r>
      <w:r>
        <w:rPr>
          <w:szCs w:val="24"/>
          <w:rtl/>
        </w:rPr>
        <w:t>השירותים הניתנים לסטודנטים המשלמים דמי רווחה</w:t>
      </w:r>
      <w:r>
        <w:rPr>
          <w:rFonts w:ascii="Minion Pro" w:eastAsia="Minion Pro" w:hAnsi="Minion Pro" w:cs="Minion Pro"/>
          <w:szCs w:val="24"/>
          <w:rtl/>
        </w:rPr>
        <w:t>:</w:t>
      </w:r>
      <w:r>
        <w:rPr>
          <w:szCs w:val="24"/>
          <w:rtl/>
        </w:rPr>
        <w:t xml:space="preserve"> תעודת סטודנט, מתנת פתיחת שנה, הנחה ברכישת תו חנייה,</w:t>
      </w:r>
      <w:r w:rsidR="00B958A8">
        <w:rPr>
          <w:rFonts w:hint="cs"/>
          <w:szCs w:val="24"/>
          <w:rtl/>
        </w:rPr>
        <w:t xml:space="preserve"> </w:t>
      </w:r>
      <w:r>
        <w:rPr>
          <w:szCs w:val="24"/>
          <w:rtl/>
        </w:rPr>
        <w:t>מלגות, בנק בחינות, ייצוג אקדמי, ייעוץ משפטי, אירועי תרבות, הנחות בתדלוק בחברת דלק ועוד.</w:t>
      </w:r>
    </w:p>
    <w:p w14:paraId="32F65CA6" w14:textId="77777777" w:rsidR="009A0443" w:rsidRDefault="00497C3E" w:rsidP="008A7301">
      <w:pPr>
        <w:spacing w:after="0" w:line="299" w:lineRule="auto"/>
        <w:ind w:left="878" w:right="-15" w:hanging="273"/>
        <w:jc w:val="left"/>
        <w:rPr>
          <w:szCs w:val="24"/>
          <w:rtl/>
        </w:rPr>
      </w:pPr>
      <w:r>
        <w:rPr>
          <w:szCs w:val="24"/>
          <w:rtl/>
        </w:rPr>
        <w:t xml:space="preserve">* </w:t>
      </w:r>
      <w:r w:rsidR="00B958A8">
        <w:rPr>
          <w:szCs w:val="24"/>
          <w:rtl/>
        </w:rPr>
        <w:tab/>
      </w:r>
      <w:r>
        <w:rPr>
          <w:szCs w:val="24"/>
          <w:rtl/>
        </w:rPr>
        <w:t>הינך רשאי/ת שלא לשלם סכום זה ולהעביר טופס ויתור ליחידה לשכר ל</w:t>
      </w:r>
      <w:r w:rsidR="00B958A8">
        <w:rPr>
          <w:szCs w:val="24"/>
          <w:rtl/>
        </w:rPr>
        <w:t xml:space="preserve">ימוד, עד </w:t>
      </w:r>
      <w:r w:rsidR="008A7301">
        <w:rPr>
          <w:rFonts w:hint="cs"/>
          <w:szCs w:val="24"/>
          <w:rtl/>
        </w:rPr>
        <w:t>חודש</w:t>
      </w:r>
      <w:r w:rsidR="00B958A8">
        <w:rPr>
          <w:szCs w:val="24"/>
          <w:rtl/>
        </w:rPr>
        <w:t xml:space="preserve"> מיום פתיחת שנת</w:t>
      </w:r>
      <w:r w:rsidR="00B958A8">
        <w:rPr>
          <w:rFonts w:hint="cs"/>
          <w:szCs w:val="24"/>
          <w:rtl/>
        </w:rPr>
        <w:t xml:space="preserve"> </w:t>
      </w:r>
      <w:r>
        <w:rPr>
          <w:szCs w:val="24"/>
          <w:rtl/>
        </w:rPr>
        <w:t xml:space="preserve">הלימודים. </w:t>
      </w:r>
      <w:r w:rsidR="009A0443">
        <w:rPr>
          <w:rFonts w:hint="cs"/>
          <w:szCs w:val="24"/>
          <w:rtl/>
        </w:rPr>
        <w:t>(</w:t>
      </w:r>
      <w:r>
        <w:rPr>
          <w:szCs w:val="24"/>
          <w:rtl/>
        </w:rPr>
        <w:t>טופס ויתור ניתן לקבל רק במשרדי אגודת הסטודנטים.</w:t>
      </w:r>
      <w:r w:rsidR="009A0443">
        <w:rPr>
          <w:rFonts w:hint="cs"/>
          <w:szCs w:val="24"/>
          <w:rtl/>
        </w:rPr>
        <w:t>)</w:t>
      </w:r>
    </w:p>
    <w:p w14:paraId="304D098F" w14:textId="77777777" w:rsidR="00804B6E" w:rsidRPr="00C03623" w:rsidRDefault="00497C3E" w:rsidP="004309C0">
      <w:pPr>
        <w:spacing w:after="0" w:line="299" w:lineRule="auto"/>
        <w:ind w:left="155" w:right="-15" w:hanging="64"/>
        <w:jc w:val="left"/>
        <w:rPr>
          <w:b/>
          <w:bCs/>
          <w:rtl/>
        </w:rPr>
      </w:pPr>
      <w:r w:rsidRPr="00C03623">
        <w:rPr>
          <w:b/>
          <w:bCs/>
          <w:sz w:val="32"/>
          <w:szCs w:val="32"/>
          <w:rtl/>
        </w:rPr>
        <w:t>אופן התשלום</w:t>
      </w:r>
    </w:p>
    <w:p w14:paraId="16748C74" w14:textId="77777777" w:rsidR="0090234B" w:rsidRPr="00C16589" w:rsidRDefault="0090234B" w:rsidP="004309C0">
      <w:pPr>
        <w:spacing w:after="0" w:line="259" w:lineRule="auto"/>
        <w:ind w:left="171" w:right="0" w:firstLine="0"/>
        <w:jc w:val="left"/>
        <w:rPr>
          <w:rFonts w:ascii="David" w:hAnsi="David" w:cs="David"/>
          <w:b/>
          <w:bCs/>
          <w:sz w:val="36"/>
          <w:szCs w:val="36"/>
          <w:rtl/>
        </w:rPr>
      </w:pPr>
      <w:r w:rsidRPr="00C16589">
        <w:rPr>
          <w:rFonts w:ascii="David" w:hAnsi="David" w:cs="David"/>
          <w:b/>
          <w:bCs/>
          <w:color w:val="000000" w:themeColor="text1"/>
          <w:sz w:val="36"/>
          <w:szCs w:val="36"/>
          <w:highlight w:val="darkGray"/>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מצב חשבונך מעודכן באתר המכללה</w:t>
      </w:r>
    </w:p>
    <w:p w14:paraId="103D03A4" w14:textId="77777777" w:rsidR="00804B6E" w:rsidRDefault="00497C3E" w:rsidP="004309C0">
      <w:pPr>
        <w:spacing w:after="0" w:line="259" w:lineRule="auto"/>
        <w:ind w:left="171" w:right="0" w:firstLine="0"/>
        <w:jc w:val="left"/>
      </w:pPr>
      <w:r>
        <w:rPr>
          <w:sz w:val="28"/>
          <w:szCs w:val="28"/>
          <w:u w:val="single" w:color="181717"/>
          <w:rtl/>
        </w:rPr>
        <w:t>הקף בעיגול את צורת התשלום שבחרת:</w:t>
      </w:r>
    </w:p>
    <w:p w14:paraId="0FC15CF8" w14:textId="77777777" w:rsidR="00804B6E" w:rsidRDefault="00C83B84" w:rsidP="00007082">
      <w:pPr>
        <w:spacing w:after="0" w:line="259" w:lineRule="auto"/>
        <w:ind w:left="595" w:right="1514" w:hanging="425"/>
        <w:jc w:val="left"/>
      </w:pPr>
      <w:r>
        <w:rPr>
          <w:rFonts w:hint="cs"/>
          <w:szCs w:val="24"/>
          <w:rtl/>
        </w:rPr>
        <w:t>א.</w:t>
      </w:r>
      <w:r>
        <w:rPr>
          <w:rFonts w:hint="cs"/>
          <w:szCs w:val="24"/>
          <w:rtl/>
        </w:rPr>
        <w:tab/>
      </w:r>
      <w:r w:rsidR="00497C3E">
        <w:rPr>
          <w:szCs w:val="24"/>
          <w:rtl/>
        </w:rPr>
        <w:t xml:space="preserve">בסכום אחד מראש. תינתן הנחה בת </w:t>
      </w:r>
      <w:r w:rsidR="00007082">
        <w:rPr>
          <w:rFonts w:hint="cs"/>
          <w:szCs w:val="24"/>
          <w:rtl/>
        </w:rPr>
        <w:t>2</w:t>
      </w:r>
      <w:r w:rsidR="009A0443">
        <w:rPr>
          <w:rFonts w:hint="cs"/>
          <w:szCs w:val="24"/>
          <w:rtl/>
        </w:rPr>
        <w:t>%</w:t>
      </w:r>
      <w:r w:rsidR="00497C3E">
        <w:rPr>
          <w:szCs w:val="24"/>
          <w:rtl/>
        </w:rPr>
        <w:t xml:space="preserve"> </w:t>
      </w:r>
      <w:r w:rsidR="00455A13">
        <w:rPr>
          <w:rFonts w:hint="cs"/>
          <w:szCs w:val="24"/>
          <w:rtl/>
        </w:rPr>
        <w:t>(</w:t>
      </w:r>
      <w:r w:rsidR="00497C3E">
        <w:rPr>
          <w:szCs w:val="24"/>
          <w:rtl/>
        </w:rPr>
        <w:t>הקף בעיגול המחא</w:t>
      </w:r>
      <w:r w:rsidR="00BE023F">
        <w:rPr>
          <w:rFonts w:hint="cs"/>
          <w:szCs w:val="24"/>
          <w:rtl/>
        </w:rPr>
        <w:t>ה</w:t>
      </w:r>
      <w:r w:rsidR="00497C3E">
        <w:rPr>
          <w:szCs w:val="24"/>
          <w:rtl/>
        </w:rPr>
        <w:t xml:space="preserve"> בנק</w:t>
      </w:r>
      <w:r w:rsidR="00DC21B6">
        <w:rPr>
          <w:rFonts w:hint="cs"/>
          <w:szCs w:val="24"/>
          <w:rtl/>
        </w:rPr>
        <w:t>/העברה בנקאית</w:t>
      </w:r>
      <w:r w:rsidR="00455A13">
        <w:rPr>
          <w:rFonts w:hint="cs"/>
          <w:szCs w:val="24"/>
          <w:rtl/>
        </w:rPr>
        <w:t>)</w:t>
      </w:r>
    </w:p>
    <w:p w14:paraId="081862A3" w14:textId="46B11DE3" w:rsidR="00804B6E" w:rsidRDefault="00497C3E" w:rsidP="007C1833">
      <w:pPr>
        <w:numPr>
          <w:ilvl w:val="1"/>
          <w:numId w:val="3"/>
        </w:numPr>
        <w:spacing w:after="0" w:line="265" w:lineRule="auto"/>
        <w:ind w:left="1020" w:right="0" w:hanging="425"/>
        <w:jc w:val="left"/>
      </w:pPr>
      <w:r>
        <w:rPr>
          <w:szCs w:val="24"/>
          <w:rtl/>
        </w:rPr>
        <w:t>המחא</w:t>
      </w:r>
      <w:r w:rsidR="00BE023F">
        <w:rPr>
          <w:rFonts w:hint="cs"/>
          <w:szCs w:val="24"/>
          <w:rtl/>
        </w:rPr>
        <w:t>ה</w:t>
      </w:r>
      <w:r>
        <w:rPr>
          <w:szCs w:val="24"/>
          <w:rtl/>
        </w:rPr>
        <w:t xml:space="preserve"> בנק</w:t>
      </w:r>
      <w:r w:rsidR="00BE023F">
        <w:rPr>
          <w:rFonts w:hint="cs"/>
          <w:szCs w:val="24"/>
          <w:rtl/>
        </w:rPr>
        <w:t xml:space="preserve"> </w:t>
      </w:r>
      <w:r>
        <w:rPr>
          <w:szCs w:val="24"/>
          <w:rtl/>
        </w:rPr>
        <w:t xml:space="preserve">- זמן פירעון </w:t>
      </w:r>
      <w:r w:rsidR="00E10886">
        <w:rPr>
          <w:rFonts w:hint="cs"/>
          <w:szCs w:val="24"/>
          <w:rtl/>
        </w:rPr>
        <w:t>4</w:t>
      </w:r>
      <w:r w:rsidR="00455A13">
        <w:rPr>
          <w:szCs w:val="24"/>
        </w:rPr>
        <w:t>15.10.</w:t>
      </w:r>
      <w:r w:rsidR="00DC21B6">
        <w:rPr>
          <w:szCs w:val="24"/>
        </w:rPr>
        <w:t>2</w:t>
      </w:r>
      <w:r>
        <w:rPr>
          <w:szCs w:val="24"/>
          <w:rtl/>
        </w:rPr>
        <w:t>.</w:t>
      </w:r>
    </w:p>
    <w:p w14:paraId="2A8CBC74" w14:textId="2A9785A9" w:rsidR="00804B6E" w:rsidRDefault="00497C3E" w:rsidP="007C1833">
      <w:pPr>
        <w:numPr>
          <w:ilvl w:val="1"/>
          <w:numId w:val="3"/>
        </w:numPr>
        <w:spacing w:after="10"/>
        <w:ind w:left="1020" w:right="0" w:hanging="425"/>
        <w:jc w:val="left"/>
      </w:pPr>
      <w:r>
        <w:rPr>
          <w:szCs w:val="24"/>
          <w:rtl/>
        </w:rPr>
        <w:t xml:space="preserve">העברה בנקאית לחשבון המכללה האקדמית </w:t>
      </w:r>
      <w:proofErr w:type="spellStart"/>
      <w:r>
        <w:rPr>
          <w:szCs w:val="24"/>
          <w:rtl/>
        </w:rPr>
        <w:t>בוינגייט</w:t>
      </w:r>
      <w:proofErr w:type="spellEnd"/>
      <w:r>
        <w:rPr>
          <w:szCs w:val="24"/>
          <w:rtl/>
        </w:rPr>
        <w:t xml:space="preserve"> - בנק לאומי, סניף </w:t>
      </w:r>
      <w:r w:rsidR="003F2FB1">
        <w:rPr>
          <w:szCs w:val="24"/>
        </w:rPr>
        <w:t>648</w:t>
      </w:r>
      <w:r>
        <w:rPr>
          <w:szCs w:val="24"/>
          <w:rtl/>
        </w:rPr>
        <w:t xml:space="preserve"> מס׳ חשבון </w:t>
      </w:r>
      <w:r w:rsidR="003F2FB1">
        <w:rPr>
          <w:szCs w:val="24"/>
        </w:rPr>
        <w:t>2139446</w:t>
      </w:r>
      <w:r w:rsidR="0085532E">
        <w:rPr>
          <w:szCs w:val="24"/>
          <w:rtl/>
        </w:rPr>
        <w:t xml:space="preserve"> </w:t>
      </w:r>
      <w:r>
        <w:rPr>
          <w:szCs w:val="24"/>
          <w:rtl/>
        </w:rPr>
        <w:t xml:space="preserve">עד לתאריך </w:t>
      </w:r>
      <w:r w:rsidR="00455A13">
        <w:rPr>
          <w:szCs w:val="24"/>
        </w:rPr>
        <w:t>15.10.</w:t>
      </w:r>
      <w:r w:rsidR="00DC21B6">
        <w:rPr>
          <w:szCs w:val="24"/>
        </w:rPr>
        <w:t>2</w:t>
      </w:r>
      <w:r w:rsidR="00E10886">
        <w:t>4</w:t>
      </w:r>
    </w:p>
    <w:p w14:paraId="742676EE" w14:textId="0737339E" w:rsidR="004F4637" w:rsidRPr="004F4637" w:rsidRDefault="00497C3E" w:rsidP="007C1833">
      <w:pPr>
        <w:spacing w:after="0"/>
        <w:ind w:left="595" w:right="1514" w:hanging="425"/>
        <w:jc w:val="left"/>
      </w:pPr>
      <w:r>
        <w:rPr>
          <w:szCs w:val="24"/>
          <w:rtl/>
        </w:rPr>
        <w:t>ב</w:t>
      </w:r>
      <w:r w:rsidR="00C83B84">
        <w:rPr>
          <w:rFonts w:hint="cs"/>
          <w:szCs w:val="24"/>
          <w:rtl/>
        </w:rPr>
        <w:t>.</w:t>
      </w:r>
      <w:r w:rsidR="00E96A95">
        <w:rPr>
          <w:szCs w:val="24"/>
          <w:rtl/>
        </w:rPr>
        <w:tab/>
      </w:r>
      <w:r w:rsidR="00C83B84">
        <w:rPr>
          <w:rFonts w:hint="cs"/>
          <w:szCs w:val="24"/>
          <w:rtl/>
        </w:rPr>
        <w:t>ב</w:t>
      </w:r>
      <w:r>
        <w:rPr>
          <w:szCs w:val="24"/>
          <w:rtl/>
        </w:rPr>
        <w:t>-</w:t>
      </w:r>
      <w:r>
        <w:rPr>
          <w:szCs w:val="24"/>
        </w:rPr>
        <w:t>8</w:t>
      </w:r>
      <w:r>
        <w:rPr>
          <w:szCs w:val="24"/>
          <w:rtl/>
        </w:rPr>
        <w:t xml:space="preserve"> תשלומים </w:t>
      </w:r>
      <w:proofErr w:type="spellStart"/>
      <w:r>
        <w:rPr>
          <w:szCs w:val="24"/>
          <w:rtl/>
        </w:rPr>
        <w:t>צמודי</w:t>
      </w:r>
      <w:proofErr w:type="spellEnd"/>
      <w:r>
        <w:rPr>
          <w:szCs w:val="24"/>
          <w:rtl/>
        </w:rPr>
        <w:t xml:space="preserve"> מדד באמצעות הוראת קבע לבנק החל מ-</w:t>
      </w:r>
      <w:r w:rsidR="00E10886">
        <w:rPr>
          <w:rFonts w:hint="cs"/>
          <w:szCs w:val="24"/>
          <w:rtl/>
        </w:rPr>
        <w:t xml:space="preserve">16.10.24 </w:t>
      </w:r>
      <w:r>
        <w:rPr>
          <w:szCs w:val="24"/>
          <w:rtl/>
        </w:rPr>
        <w:t>ועד</w:t>
      </w:r>
      <w:r w:rsidR="004F4637">
        <w:rPr>
          <w:szCs w:val="24"/>
        </w:rPr>
        <w:t>16.5.2</w:t>
      </w:r>
      <w:r w:rsidR="00E10886">
        <w:rPr>
          <w:szCs w:val="24"/>
        </w:rPr>
        <w:t>5</w:t>
      </w:r>
      <w:r w:rsidR="004F4637">
        <w:rPr>
          <w:szCs w:val="24"/>
        </w:rPr>
        <w:t xml:space="preserve"> </w:t>
      </w:r>
      <w:r>
        <w:rPr>
          <w:szCs w:val="24"/>
          <w:rtl/>
        </w:rPr>
        <w:tab/>
      </w:r>
    </w:p>
    <w:p w14:paraId="02AD8748" w14:textId="77777777" w:rsidR="00804B6E" w:rsidRDefault="00E96A95" w:rsidP="00E96A95">
      <w:pPr>
        <w:spacing w:after="0"/>
        <w:ind w:left="595" w:right="1514" w:hanging="425"/>
        <w:jc w:val="left"/>
      </w:pPr>
      <w:r>
        <w:rPr>
          <w:rFonts w:hint="cs"/>
          <w:szCs w:val="24"/>
          <w:rtl/>
        </w:rPr>
        <w:t>ג.</w:t>
      </w:r>
      <w:r>
        <w:rPr>
          <w:szCs w:val="24"/>
          <w:rtl/>
        </w:rPr>
        <w:tab/>
      </w:r>
      <w:r w:rsidR="00497C3E">
        <w:rPr>
          <w:szCs w:val="24"/>
          <w:rtl/>
        </w:rPr>
        <w:t xml:space="preserve">תשלום בהוראת קבע מהשנה שעברה </w:t>
      </w:r>
      <w:r w:rsidR="004F4637">
        <w:rPr>
          <w:rFonts w:hint="cs"/>
          <w:sz w:val="20"/>
          <w:szCs w:val="20"/>
          <w:rtl/>
        </w:rPr>
        <w:t>(</w:t>
      </w:r>
      <w:r w:rsidR="00497C3E">
        <w:rPr>
          <w:sz w:val="20"/>
          <w:szCs w:val="20"/>
          <w:rtl/>
        </w:rPr>
        <w:t>סטודנטים ממשיכים בלבד</w:t>
      </w:r>
      <w:r w:rsidR="004F4637">
        <w:rPr>
          <w:rFonts w:hint="cs"/>
          <w:sz w:val="20"/>
          <w:szCs w:val="20"/>
          <w:rtl/>
        </w:rPr>
        <w:t>)</w:t>
      </w:r>
      <w:r w:rsidR="00497C3E">
        <w:rPr>
          <w:szCs w:val="24"/>
          <w:rtl/>
        </w:rPr>
        <w:t>.</w:t>
      </w:r>
    </w:p>
    <w:p w14:paraId="562B85EF" w14:textId="77777777" w:rsidR="00804B6E" w:rsidRDefault="00497C3E" w:rsidP="00E96A95">
      <w:pPr>
        <w:pStyle w:val="a3"/>
        <w:numPr>
          <w:ilvl w:val="0"/>
          <w:numId w:val="5"/>
        </w:numPr>
        <w:spacing w:after="3" w:line="259" w:lineRule="auto"/>
        <w:ind w:left="595" w:right="0" w:hanging="425"/>
        <w:jc w:val="left"/>
      </w:pPr>
      <w:r w:rsidRPr="00E96A95">
        <w:rPr>
          <w:szCs w:val="24"/>
          <w:rtl/>
        </w:rPr>
        <w:t xml:space="preserve">מימון ע״י גורמים אחרים </w:t>
      </w:r>
      <w:r w:rsidR="004F4637" w:rsidRPr="00E96A95">
        <w:rPr>
          <w:rFonts w:hint="cs"/>
          <w:sz w:val="20"/>
          <w:szCs w:val="20"/>
          <w:rtl/>
        </w:rPr>
        <w:t>(</w:t>
      </w:r>
      <w:r w:rsidRPr="00E96A95">
        <w:rPr>
          <w:sz w:val="20"/>
          <w:szCs w:val="20"/>
          <w:rtl/>
        </w:rPr>
        <w:t xml:space="preserve">משרד הביטחון, אימפקט, </w:t>
      </w:r>
      <w:proofErr w:type="spellStart"/>
      <w:r w:rsidRPr="00E96A95">
        <w:rPr>
          <w:sz w:val="20"/>
          <w:szCs w:val="20"/>
          <w:rtl/>
        </w:rPr>
        <w:t>מינהל</w:t>
      </w:r>
      <w:proofErr w:type="spellEnd"/>
      <w:r w:rsidRPr="00E96A95">
        <w:rPr>
          <w:sz w:val="20"/>
          <w:szCs w:val="20"/>
          <w:rtl/>
        </w:rPr>
        <w:t xml:space="preserve"> הסטודנטים</w:t>
      </w:r>
      <w:r w:rsidR="004F4637" w:rsidRPr="00E96A95">
        <w:rPr>
          <w:rFonts w:hint="cs"/>
          <w:sz w:val="20"/>
          <w:szCs w:val="20"/>
          <w:rtl/>
        </w:rPr>
        <w:t>)</w:t>
      </w:r>
      <w:r w:rsidRPr="00E96A95">
        <w:rPr>
          <w:szCs w:val="24"/>
          <w:rtl/>
        </w:rPr>
        <w:t>. צרף אישורים.</w:t>
      </w:r>
    </w:p>
    <w:p w14:paraId="5EBE052E" w14:textId="77777777" w:rsidR="00804B6E" w:rsidRDefault="00497C3E" w:rsidP="00941287">
      <w:pPr>
        <w:pStyle w:val="a3"/>
        <w:numPr>
          <w:ilvl w:val="0"/>
          <w:numId w:val="5"/>
        </w:numPr>
        <w:spacing w:after="3" w:line="259" w:lineRule="auto"/>
        <w:ind w:left="595" w:right="0" w:hanging="425"/>
        <w:jc w:val="left"/>
      </w:pPr>
      <w:r w:rsidRPr="00E96A95">
        <w:rPr>
          <w:szCs w:val="24"/>
          <w:rtl/>
        </w:rPr>
        <w:t>תשלום מכספי הפ</w:t>
      </w:r>
      <w:r w:rsidR="00941287">
        <w:rPr>
          <w:rFonts w:hint="cs"/>
          <w:szCs w:val="24"/>
          <w:rtl/>
        </w:rPr>
        <w:t>י</w:t>
      </w:r>
      <w:r w:rsidRPr="00E96A95">
        <w:rPr>
          <w:szCs w:val="24"/>
          <w:rtl/>
        </w:rPr>
        <w:t>קדון הצבאי.</w:t>
      </w:r>
      <w:r w:rsidR="00941287">
        <w:rPr>
          <w:rFonts w:hint="cs"/>
          <w:rtl/>
        </w:rPr>
        <w:t>(עליך לציין את היתרה העדכנית שלך בחשבון הפיקדון</w:t>
      </w:r>
      <w:r w:rsidR="00246721">
        <w:rPr>
          <w:rFonts w:hint="cs"/>
          <w:rtl/>
        </w:rPr>
        <w:t xml:space="preserve">    -</w:t>
      </w:r>
      <w:r w:rsidR="00941287">
        <w:rPr>
          <w:rFonts w:hint="cs"/>
          <w:rtl/>
        </w:rPr>
        <w:t>----------)</w:t>
      </w:r>
    </w:p>
    <w:p w14:paraId="3AD9A102" w14:textId="77777777" w:rsidR="00804B6E" w:rsidRDefault="00497C3E" w:rsidP="00E96A95">
      <w:pPr>
        <w:numPr>
          <w:ilvl w:val="0"/>
          <w:numId w:val="5"/>
        </w:numPr>
        <w:spacing w:after="54" w:line="259" w:lineRule="auto"/>
        <w:ind w:left="595" w:right="0" w:hanging="425"/>
        <w:jc w:val="left"/>
      </w:pPr>
      <w:r>
        <w:rPr>
          <w:szCs w:val="24"/>
          <w:rtl/>
        </w:rPr>
        <w:t>הנני משתייך לתוכנית ״</w:t>
      </w:r>
      <w:proofErr w:type="spellStart"/>
      <w:r>
        <w:rPr>
          <w:szCs w:val="24"/>
          <w:rtl/>
        </w:rPr>
        <w:t>מצויינים</w:t>
      </w:r>
      <w:proofErr w:type="spellEnd"/>
      <w:r>
        <w:rPr>
          <w:szCs w:val="24"/>
          <w:rtl/>
        </w:rPr>
        <w:t xml:space="preserve"> להוראה״ </w:t>
      </w:r>
      <w:r w:rsidR="004F4637">
        <w:rPr>
          <w:rFonts w:hint="cs"/>
          <w:szCs w:val="24"/>
          <w:rtl/>
        </w:rPr>
        <w:t>(</w:t>
      </w:r>
      <w:proofErr w:type="spellStart"/>
      <w:r>
        <w:rPr>
          <w:szCs w:val="24"/>
          <w:rtl/>
        </w:rPr>
        <w:t>רג״ב</w:t>
      </w:r>
      <w:proofErr w:type="spellEnd"/>
      <w:r>
        <w:rPr>
          <w:szCs w:val="24"/>
          <w:rtl/>
        </w:rPr>
        <w:t>.</w:t>
      </w:r>
      <w:r w:rsidR="004F4637">
        <w:rPr>
          <w:rFonts w:hint="cs"/>
          <w:szCs w:val="24"/>
          <w:rtl/>
        </w:rPr>
        <w:t>)</w:t>
      </w:r>
    </w:p>
    <w:p w14:paraId="4A02A7C3" w14:textId="77777777" w:rsidR="00804B6E" w:rsidRDefault="00497C3E" w:rsidP="00E96A95">
      <w:pPr>
        <w:numPr>
          <w:ilvl w:val="0"/>
          <w:numId w:val="5"/>
        </w:numPr>
        <w:spacing w:after="3" w:line="259" w:lineRule="auto"/>
        <w:ind w:left="595" w:right="0" w:hanging="425"/>
        <w:jc w:val="left"/>
      </w:pPr>
      <w:r>
        <w:rPr>
          <w:szCs w:val="24"/>
          <w:rtl/>
        </w:rPr>
        <w:t xml:space="preserve">מורים בשבתון - מימון על פי קרנות השתלמות המנוהלות על ידי הבנק הבינלאומי </w:t>
      </w:r>
      <w:r w:rsidR="004F4637">
        <w:rPr>
          <w:rFonts w:hint="cs"/>
          <w:sz w:val="20"/>
          <w:szCs w:val="20"/>
          <w:rtl/>
        </w:rPr>
        <w:t>(</w:t>
      </w:r>
      <w:r>
        <w:rPr>
          <w:sz w:val="20"/>
          <w:szCs w:val="20"/>
          <w:rtl/>
        </w:rPr>
        <w:t>הקף בעיגול את הקרן המממנת</w:t>
      </w:r>
      <w:r w:rsidR="004F4637">
        <w:rPr>
          <w:rFonts w:hint="cs"/>
          <w:sz w:val="20"/>
          <w:szCs w:val="20"/>
          <w:rtl/>
        </w:rPr>
        <w:t>)</w:t>
      </w:r>
      <w:r>
        <w:rPr>
          <w:rFonts w:ascii="Minion Pro" w:eastAsia="Minion Pro" w:hAnsi="Minion Pro" w:cs="Minion Pro"/>
          <w:b/>
          <w:bCs/>
          <w:szCs w:val="24"/>
          <w:rtl/>
        </w:rPr>
        <w:t>:</w:t>
      </w:r>
    </w:p>
    <w:p w14:paraId="62EABC1B" w14:textId="77777777" w:rsidR="00861252" w:rsidRDefault="00497C3E" w:rsidP="00E96A95">
      <w:pPr>
        <w:pStyle w:val="a3"/>
        <w:numPr>
          <w:ilvl w:val="0"/>
          <w:numId w:val="7"/>
        </w:numPr>
        <w:spacing w:after="0" w:line="265" w:lineRule="auto"/>
        <w:ind w:right="0"/>
        <w:jc w:val="left"/>
      </w:pPr>
      <w:r w:rsidRPr="00E96A95">
        <w:rPr>
          <w:szCs w:val="24"/>
          <w:rtl/>
        </w:rPr>
        <w:t>ארגון המורים</w:t>
      </w:r>
      <w:r w:rsidR="00E96A95">
        <w:rPr>
          <w:rFonts w:hint="cs"/>
          <w:rtl/>
        </w:rPr>
        <w:t xml:space="preserve">          </w:t>
      </w:r>
    </w:p>
    <w:p w14:paraId="623F3099" w14:textId="77777777" w:rsidR="00804B6E" w:rsidRDefault="00497C3E" w:rsidP="00E96A95">
      <w:pPr>
        <w:pStyle w:val="a3"/>
        <w:numPr>
          <w:ilvl w:val="0"/>
          <w:numId w:val="7"/>
        </w:numPr>
        <w:spacing w:after="0" w:line="265" w:lineRule="auto"/>
        <w:ind w:right="0"/>
        <w:jc w:val="left"/>
      </w:pPr>
      <w:r w:rsidRPr="00E96A95">
        <w:rPr>
          <w:szCs w:val="24"/>
          <w:rtl/>
        </w:rPr>
        <w:t>הסתדרות המורים.</w:t>
      </w:r>
    </w:p>
    <w:p w14:paraId="2D3840CA" w14:textId="77777777" w:rsidR="00804B6E" w:rsidRDefault="00497C3E" w:rsidP="00E96A95">
      <w:pPr>
        <w:spacing w:after="0"/>
        <w:ind w:left="595" w:right="2120" w:firstLine="0"/>
        <w:jc w:val="left"/>
      </w:pPr>
      <w:r>
        <w:rPr>
          <w:szCs w:val="24"/>
          <w:rtl/>
        </w:rPr>
        <w:t>אם קרן ההשתלמות לא תכסה את שכר הלימוד במלואו, חלה עלי חובת תשלום ההפרש.</w:t>
      </w:r>
    </w:p>
    <w:p w14:paraId="621A4BBD" w14:textId="77777777" w:rsidR="00804B6E" w:rsidRDefault="00497C3E" w:rsidP="00E96A95">
      <w:pPr>
        <w:pStyle w:val="a3"/>
        <w:numPr>
          <w:ilvl w:val="0"/>
          <w:numId w:val="5"/>
        </w:numPr>
        <w:spacing w:after="3" w:line="259" w:lineRule="auto"/>
        <w:ind w:left="595" w:right="0" w:hanging="425"/>
        <w:jc w:val="left"/>
      </w:pPr>
      <w:r w:rsidRPr="00E96A95">
        <w:rPr>
          <w:szCs w:val="24"/>
          <w:rtl/>
        </w:rPr>
        <w:t>בתשלומים בכרטיס אשראי</w:t>
      </w:r>
    </w:p>
    <w:p w14:paraId="25D88101" w14:textId="779A35CA" w:rsidR="00804B6E" w:rsidRDefault="00497C3E" w:rsidP="00801DE8">
      <w:pPr>
        <w:pStyle w:val="a3"/>
        <w:numPr>
          <w:ilvl w:val="1"/>
          <w:numId w:val="7"/>
        </w:numPr>
        <w:spacing w:before="100" w:beforeAutospacing="1" w:after="100" w:afterAutospacing="1" w:line="247" w:lineRule="auto"/>
        <w:ind w:left="877" w:right="0" w:hanging="283"/>
        <w:jc w:val="left"/>
      </w:pPr>
      <w:r w:rsidRPr="00E96A95">
        <w:rPr>
          <w:szCs w:val="24"/>
          <w:rtl/>
        </w:rPr>
        <w:t xml:space="preserve">הוראת קבע בכרטיס אשראי עד </w:t>
      </w:r>
      <w:r w:rsidRPr="00E96A95">
        <w:rPr>
          <w:szCs w:val="24"/>
        </w:rPr>
        <w:t>8</w:t>
      </w:r>
      <w:r w:rsidRPr="00E96A95">
        <w:rPr>
          <w:szCs w:val="24"/>
          <w:rtl/>
        </w:rPr>
        <w:t xml:space="preserve"> תשלומים חודשיים </w:t>
      </w:r>
      <w:proofErr w:type="spellStart"/>
      <w:r w:rsidRPr="00E96A95">
        <w:rPr>
          <w:szCs w:val="24"/>
          <w:rtl/>
        </w:rPr>
        <w:t>צמודי</w:t>
      </w:r>
      <w:proofErr w:type="spellEnd"/>
      <w:r w:rsidRPr="00E96A95">
        <w:rPr>
          <w:szCs w:val="24"/>
          <w:rtl/>
        </w:rPr>
        <w:t xml:space="preserve"> מדד, החל מ-</w:t>
      </w:r>
      <w:r w:rsidR="00E10886">
        <w:rPr>
          <w:szCs w:val="24"/>
        </w:rPr>
        <w:t>16.10.24</w:t>
      </w:r>
      <w:r w:rsidRPr="00E96A95">
        <w:rPr>
          <w:szCs w:val="24"/>
          <w:rtl/>
        </w:rPr>
        <w:t xml:space="preserve"> ועד </w:t>
      </w:r>
      <w:r w:rsidR="00E10886">
        <w:rPr>
          <w:szCs w:val="24"/>
        </w:rPr>
        <w:t>16.5.25</w:t>
      </w:r>
      <w:r w:rsidR="004F4637" w:rsidRPr="00E96A95">
        <w:rPr>
          <w:rFonts w:hint="cs"/>
          <w:szCs w:val="24"/>
          <w:rtl/>
        </w:rPr>
        <w:t>(</w:t>
      </w:r>
      <w:r w:rsidRPr="00E96A95">
        <w:rPr>
          <w:szCs w:val="24"/>
          <w:rtl/>
        </w:rPr>
        <w:t>לא תופס מסגרת אשראי</w:t>
      </w:r>
      <w:r w:rsidR="004F4637" w:rsidRPr="00E96A95">
        <w:rPr>
          <w:rFonts w:hint="cs"/>
          <w:szCs w:val="24"/>
          <w:rtl/>
        </w:rPr>
        <w:t>)</w:t>
      </w:r>
    </w:p>
    <w:p w14:paraId="7DD9DA0D" w14:textId="77777777" w:rsidR="00AF6C33" w:rsidRPr="00AF6C33" w:rsidRDefault="00AF6C33" w:rsidP="00DE3F6C">
      <w:pPr>
        <w:pStyle w:val="a3"/>
        <w:numPr>
          <w:ilvl w:val="1"/>
          <w:numId w:val="7"/>
        </w:numPr>
        <w:spacing w:before="100" w:beforeAutospacing="1" w:after="100" w:afterAutospacing="1" w:line="247" w:lineRule="auto"/>
        <w:ind w:left="877" w:right="0" w:hanging="283"/>
        <w:jc w:val="left"/>
        <w:rPr>
          <w:sz w:val="20"/>
          <w:szCs w:val="20"/>
        </w:rPr>
      </w:pPr>
      <w:r>
        <w:rPr>
          <w:rFonts w:hint="cs"/>
          <w:rtl/>
        </w:rPr>
        <w:t>תשל</w:t>
      </w:r>
      <w:r w:rsidR="0085532E">
        <w:rPr>
          <w:rFonts w:hint="cs"/>
          <w:rtl/>
        </w:rPr>
        <w:t>ו</w:t>
      </w:r>
      <w:r>
        <w:rPr>
          <w:rFonts w:hint="cs"/>
          <w:rtl/>
        </w:rPr>
        <w:t xml:space="preserve">ם בהוראת קבע בכרטיס אשראי משנה שעברה </w:t>
      </w:r>
      <w:r w:rsidRPr="00AF6C33">
        <w:rPr>
          <w:rFonts w:hint="cs"/>
          <w:sz w:val="20"/>
          <w:szCs w:val="20"/>
          <w:rtl/>
        </w:rPr>
        <w:t>(סטודנטים ממשיכים בלבד)</w:t>
      </w:r>
      <w:r>
        <w:rPr>
          <w:rFonts w:hint="cs"/>
          <w:sz w:val="20"/>
          <w:szCs w:val="20"/>
          <w:rtl/>
        </w:rPr>
        <w:t>.</w:t>
      </w:r>
    </w:p>
    <w:p w14:paraId="298F2AFF" w14:textId="77777777" w:rsidR="00AF6C33" w:rsidRDefault="00497C3E" w:rsidP="005A4DED">
      <w:pPr>
        <w:numPr>
          <w:ilvl w:val="1"/>
          <w:numId w:val="7"/>
        </w:numPr>
        <w:spacing w:before="100" w:beforeAutospacing="1" w:after="100" w:afterAutospacing="1"/>
        <w:ind w:left="877" w:right="0" w:hanging="283"/>
        <w:jc w:val="left"/>
      </w:pPr>
      <w:r>
        <w:rPr>
          <w:szCs w:val="24"/>
          <w:rtl/>
        </w:rPr>
        <w:t xml:space="preserve">עסקת אשראי - ניתן לשלם עד </w:t>
      </w:r>
      <w:r w:rsidR="005A4DED">
        <w:rPr>
          <w:szCs w:val="24"/>
        </w:rPr>
        <w:t>10</w:t>
      </w:r>
      <w:r>
        <w:rPr>
          <w:szCs w:val="24"/>
          <w:rtl/>
        </w:rPr>
        <w:t xml:space="preserve"> תשלומים שווים</w:t>
      </w:r>
      <w:r w:rsidR="00AF6C33">
        <w:rPr>
          <w:rFonts w:hint="cs"/>
          <w:szCs w:val="24"/>
          <w:rtl/>
        </w:rPr>
        <w:t xml:space="preserve">, </w:t>
      </w:r>
      <w:r>
        <w:rPr>
          <w:szCs w:val="24"/>
          <w:rtl/>
        </w:rPr>
        <w:t>בתנאי שיש מסגרת אשראי מתאימה</w:t>
      </w:r>
      <w:r w:rsidR="00AF6C33">
        <w:rPr>
          <w:rFonts w:hint="cs"/>
          <w:szCs w:val="24"/>
          <w:rtl/>
        </w:rPr>
        <w:t>.</w:t>
      </w:r>
    </w:p>
    <w:p w14:paraId="74713F4B" w14:textId="77777777" w:rsidR="00804B6E" w:rsidRPr="00DE3F6C" w:rsidRDefault="00497C3E" w:rsidP="007B2080">
      <w:pPr>
        <w:spacing w:beforeLines="80" w:before="192" w:afterLines="80" w:after="192" w:line="259" w:lineRule="auto"/>
        <w:ind w:left="0" w:right="107" w:firstLine="0"/>
        <w:jc w:val="left"/>
        <w:rPr>
          <w:b/>
          <w:bCs/>
        </w:rPr>
      </w:pPr>
      <w:r w:rsidRPr="00DE3F6C">
        <w:rPr>
          <w:b/>
          <w:bCs/>
          <w:szCs w:val="32"/>
          <w:rtl/>
        </w:rPr>
        <w:t>החזרי תשלומים</w:t>
      </w:r>
    </w:p>
    <w:p w14:paraId="3796051A" w14:textId="77777777" w:rsidR="00804B6E" w:rsidRDefault="00497C3E" w:rsidP="007B2080">
      <w:pPr>
        <w:spacing w:before="80" w:afterLines="80" w:after="192" w:line="265" w:lineRule="auto"/>
        <w:ind w:left="0" w:right="0" w:firstLine="0"/>
        <w:jc w:val="left"/>
      </w:pPr>
      <w:r>
        <w:rPr>
          <w:szCs w:val="24"/>
          <w:rtl/>
        </w:rPr>
        <w:t>במקרה של החזרי תשלומים אבקש לזכות את חשבון הבנק שלהלן</w:t>
      </w:r>
      <w:r>
        <w:rPr>
          <w:rFonts w:ascii="Minion Pro" w:eastAsia="Minion Pro" w:hAnsi="Minion Pro" w:cs="Minion Pro"/>
          <w:szCs w:val="24"/>
          <w:rtl/>
        </w:rPr>
        <w:t>:</w:t>
      </w:r>
    </w:p>
    <w:p w14:paraId="114E7CCE" w14:textId="77777777" w:rsidR="00804B6E" w:rsidRDefault="00497C3E" w:rsidP="007B2080">
      <w:pPr>
        <w:spacing w:before="80" w:afterLines="80" w:after="192" w:line="259" w:lineRule="auto"/>
        <w:ind w:left="0" w:right="0" w:firstLine="0"/>
        <w:jc w:val="left"/>
      </w:pPr>
      <w:r>
        <w:rPr>
          <w:szCs w:val="24"/>
          <w:rtl/>
        </w:rPr>
        <w:t xml:space="preserve">שם הבנק </w:t>
      </w:r>
      <w:r>
        <w:rPr>
          <w:rFonts w:ascii="Minion Pro" w:eastAsia="Minion Pro" w:hAnsi="Minion Pro" w:cs="Minion Pro"/>
          <w:szCs w:val="24"/>
          <w:rtl/>
        </w:rPr>
        <w:t xml:space="preserve">_____________________ </w:t>
      </w:r>
      <w:r>
        <w:rPr>
          <w:szCs w:val="24"/>
          <w:rtl/>
        </w:rPr>
        <w:t xml:space="preserve">מספר הבנק </w:t>
      </w:r>
      <w:r>
        <w:rPr>
          <w:rFonts w:ascii="Minion Pro" w:eastAsia="Minion Pro" w:hAnsi="Minion Pro" w:cs="Minion Pro"/>
          <w:szCs w:val="24"/>
          <w:rtl/>
        </w:rPr>
        <w:t xml:space="preserve">_____ </w:t>
      </w:r>
      <w:r>
        <w:rPr>
          <w:szCs w:val="24"/>
          <w:rtl/>
        </w:rPr>
        <w:t xml:space="preserve">מספר הסניף </w:t>
      </w:r>
      <w:r>
        <w:rPr>
          <w:rFonts w:ascii="Minion Pro" w:eastAsia="Minion Pro" w:hAnsi="Minion Pro" w:cs="Minion Pro"/>
          <w:szCs w:val="24"/>
          <w:rtl/>
        </w:rPr>
        <w:t xml:space="preserve">_______ </w:t>
      </w:r>
      <w:r>
        <w:rPr>
          <w:szCs w:val="24"/>
          <w:rtl/>
        </w:rPr>
        <w:t xml:space="preserve">מספר חשבון הבנק </w:t>
      </w:r>
      <w:r>
        <w:rPr>
          <w:rFonts w:ascii="Minion Pro" w:eastAsia="Minion Pro" w:hAnsi="Minion Pro" w:cs="Minion Pro"/>
          <w:szCs w:val="24"/>
          <w:rtl/>
        </w:rPr>
        <w:t>_______________</w:t>
      </w:r>
    </w:p>
    <w:p w14:paraId="0B16B3D2" w14:textId="77777777" w:rsidR="00804B6E" w:rsidRDefault="00497C3E" w:rsidP="008900B4">
      <w:pPr>
        <w:spacing w:before="80" w:after="80"/>
        <w:ind w:left="0" w:right="0" w:firstLine="0"/>
        <w:jc w:val="left"/>
      </w:pPr>
      <w:r>
        <w:rPr>
          <w:szCs w:val="24"/>
          <w:rtl/>
        </w:rPr>
        <w:t xml:space="preserve">כל הודעה, לרבות כתבי בית דין, שישלחו על ידי המכללה בדואר רשום לכתובתי הרשומה מעלה, תחשב כהודעה שנמסרה לידי כעבור </w:t>
      </w:r>
      <w:r>
        <w:rPr>
          <w:szCs w:val="24"/>
        </w:rPr>
        <w:t>72</w:t>
      </w:r>
      <w:r>
        <w:rPr>
          <w:szCs w:val="24"/>
          <w:rtl/>
        </w:rPr>
        <w:t xml:space="preserve"> שעות מזמן המשלוח.</w:t>
      </w:r>
    </w:p>
    <w:p w14:paraId="00FD2F9F" w14:textId="77777777" w:rsidR="00804B6E" w:rsidRDefault="00497C3E" w:rsidP="008900B4">
      <w:pPr>
        <w:spacing w:before="80" w:after="80"/>
        <w:ind w:left="101" w:right="-15" w:hanging="10"/>
        <w:jc w:val="left"/>
      </w:pPr>
      <w:r>
        <w:rPr>
          <w:szCs w:val="24"/>
          <w:rtl/>
        </w:rPr>
        <w:t xml:space="preserve">לאחר שקראתי את כתב ההתחייבות הכספית הנ״ל </w:t>
      </w:r>
      <w:r w:rsidRPr="00487F38">
        <w:rPr>
          <w:szCs w:val="24"/>
          <w:rtl/>
        </w:rPr>
        <w:t>ואת חוברת שכר הלימוד</w:t>
      </w:r>
      <w:r>
        <w:rPr>
          <w:szCs w:val="24"/>
          <w:rtl/>
        </w:rPr>
        <w:t>, בעיון, והבנתי את תוכנם והמשמעויות הנובעות מהם, הריני מאשר/ת בחתימתי את הסכמתי, לכל אמור בהם, כל זאת מרצוני הטוב והחופשי.</w:t>
      </w:r>
    </w:p>
    <w:p w14:paraId="0C18A04F" w14:textId="77777777" w:rsidR="00804B6E" w:rsidRPr="00861252" w:rsidRDefault="00F25E3A" w:rsidP="00F25E3A">
      <w:pPr>
        <w:tabs>
          <w:tab w:val="center" w:pos="5272"/>
        </w:tabs>
        <w:spacing w:before="80" w:after="80" w:line="259" w:lineRule="auto"/>
        <w:ind w:left="170" w:right="0" w:firstLine="550"/>
        <w:jc w:val="center"/>
        <w:rPr>
          <w:rFonts w:ascii="David" w:hAnsi="David" w:cs="David"/>
          <w:b/>
          <w:bCs/>
          <w:sz w:val="36"/>
          <w:szCs w:val="36"/>
          <w:rtl/>
        </w:rPr>
      </w:pPr>
      <w:r w:rsidRPr="00861252">
        <w:rPr>
          <w:rFonts w:ascii="David" w:hAnsi="David" w:cs="David"/>
          <w:b/>
          <w:bCs/>
          <w:noProof/>
          <w:color w:val="000000" w:themeColor="text1"/>
          <w:sz w:val="36"/>
          <w:szCs w:val="36"/>
          <w:highlight w:val="darkGray"/>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טופס זה יש למלא,לחתום עליו ולהעבירו ליחידה לשכר לימוד</w:t>
      </w:r>
    </w:p>
    <w:p w14:paraId="27CABD5C" w14:textId="77777777" w:rsidR="00804B6E" w:rsidRDefault="00497C3E" w:rsidP="008900B4">
      <w:pPr>
        <w:spacing w:before="80" w:after="80" w:line="259" w:lineRule="auto"/>
        <w:ind w:left="170" w:right="0" w:firstLine="0"/>
        <w:jc w:val="center"/>
        <w:rPr>
          <w:rtl/>
        </w:rPr>
      </w:pPr>
      <w:r>
        <w:rPr>
          <w:szCs w:val="24"/>
          <w:rtl/>
        </w:rPr>
        <w:t>ולראייה באתי על החתום</w:t>
      </w:r>
      <w:r>
        <w:rPr>
          <w:rFonts w:ascii="Minion Pro" w:eastAsia="Minion Pro" w:hAnsi="Minion Pro" w:cs="Minion Pro"/>
          <w:szCs w:val="24"/>
          <w:rtl/>
        </w:rPr>
        <w:t>:</w:t>
      </w:r>
    </w:p>
    <w:p w14:paraId="27CF3C6A" w14:textId="77777777" w:rsidR="0090234B" w:rsidRDefault="0090234B" w:rsidP="00AF6C33">
      <w:pPr>
        <w:spacing w:after="0" w:line="259" w:lineRule="auto"/>
        <w:ind w:left="170" w:right="0" w:firstLine="0"/>
        <w:jc w:val="left"/>
        <w:rPr>
          <w:rtl/>
        </w:rPr>
      </w:pPr>
      <w:r>
        <w:rPr>
          <w:rFonts w:hint="cs"/>
          <w:rtl/>
        </w:rPr>
        <w:t>___________________________</w:t>
      </w:r>
      <w:r>
        <w:rPr>
          <w:rtl/>
        </w:rPr>
        <w:tab/>
      </w:r>
      <w:r>
        <w:rPr>
          <w:rtl/>
        </w:rPr>
        <w:tab/>
      </w:r>
      <w:r>
        <w:rPr>
          <w:rtl/>
        </w:rPr>
        <w:tab/>
      </w:r>
      <w:r>
        <w:rPr>
          <w:rtl/>
        </w:rPr>
        <w:tab/>
      </w:r>
      <w:r>
        <w:rPr>
          <w:rtl/>
        </w:rPr>
        <w:tab/>
      </w:r>
      <w:r>
        <w:rPr>
          <w:rtl/>
        </w:rPr>
        <w:tab/>
      </w:r>
      <w:r>
        <w:rPr>
          <w:rFonts w:hint="cs"/>
          <w:rtl/>
        </w:rPr>
        <w:t>______________________</w:t>
      </w:r>
    </w:p>
    <w:p w14:paraId="544D835D" w14:textId="77777777" w:rsidR="00804B6E" w:rsidRDefault="00497C3E" w:rsidP="00AF6C33">
      <w:pPr>
        <w:tabs>
          <w:tab w:val="center" w:pos="1865"/>
          <w:tab w:val="center" w:pos="8522"/>
        </w:tabs>
        <w:spacing w:after="0" w:line="259" w:lineRule="auto"/>
        <w:ind w:left="0" w:right="0" w:firstLine="0"/>
        <w:jc w:val="left"/>
      </w:pPr>
      <w:r>
        <w:rPr>
          <w:szCs w:val="24"/>
          <w:rtl/>
        </w:rPr>
        <w:t xml:space="preserve"> </w:t>
      </w:r>
      <w:r>
        <w:rPr>
          <w:szCs w:val="24"/>
          <w:rtl/>
        </w:rPr>
        <w:tab/>
        <w:t xml:space="preserve">תאריך </w:t>
      </w:r>
      <w:r>
        <w:rPr>
          <w:szCs w:val="24"/>
          <w:rtl/>
        </w:rPr>
        <w:tab/>
        <w:t>חתימה</w:t>
      </w:r>
    </w:p>
    <w:sectPr w:rsidR="00804B6E" w:rsidSect="008900B4">
      <w:pgSz w:w="11906" w:h="16838"/>
      <w:pgMar w:top="454" w:right="680" w:bottom="567" w:left="851"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5000E07B" w:usb2="00000000" w:usb3="00000000" w:csb0="0000019F" w:csb1="00000000"/>
  </w:font>
  <w:font w:name="David">
    <w:altName w:val="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0A2"/>
    <w:multiLevelType w:val="hybridMultilevel"/>
    <w:tmpl w:val="987A1078"/>
    <w:lvl w:ilvl="0" w:tplc="0C546BF8">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 w15:restartNumberingAfterBreak="0">
    <w:nsid w:val="144D767B"/>
    <w:multiLevelType w:val="hybridMultilevel"/>
    <w:tmpl w:val="3A7E86DC"/>
    <w:lvl w:ilvl="0" w:tplc="04090001">
      <w:start w:val="1"/>
      <w:numFmt w:val="bullet"/>
      <w:lvlText w:val=""/>
      <w:lvlJc w:val="left"/>
      <w:pPr>
        <w:ind w:left="198"/>
      </w:pPr>
      <w:rPr>
        <w:rFonts w:ascii="Symbol" w:hAnsi="Symbol" w:hint="default"/>
        <w:b w:val="0"/>
        <w:i w:val="0"/>
        <w:strike w:val="0"/>
        <w:dstrike w:val="0"/>
        <w:color w:val="181717"/>
        <w:sz w:val="24"/>
        <w:szCs w:val="24"/>
        <w:u w:val="none" w:color="000000"/>
        <w:bdr w:val="none" w:sz="0" w:space="0" w:color="auto"/>
        <w:shd w:val="clear" w:color="auto" w:fill="auto"/>
        <w:vertAlign w:val="baseline"/>
      </w:rPr>
    </w:lvl>
    <w:lvl w:ilvl="1" w:tplc="940AC156">
      <w:start w:val="1"/>
      <w:numFmt w:val="bullet"/>
      <w:lvlText w:val="o"/>
      <w:lvlJc w:val="left"/>
      <w:pPr>
        <w:ind w:left="114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7DDA8460">
      <w:start w:val="1"/>
      <w:numFmt w:val="bullet"/>
      <w:lvlText w:val="▪"/>
      <w:lvlJc w:val="left"/>
      <w:pPr>
        <w:ind w:left="186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F814B918">
      <w:start w:val="1"/>
      <w:numFmt w:val="bullet"/>
      <w:lvlText w:val="•"/>
      <w:lvlJc w:val="left"/>
      <w:pPr>
        <w:ind w:left="258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6ED07AB6">
      <w:start w:val="1"/>
      <w:numFmt w:val="bullet"/>
      <w:lvlText w:val="o"/>
      <w:lvlJc w:val="left"/>
      <w:pPr>
        <w:ind w:left="330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0D04AFB0">
      <w:start w:val="1"/>
      <w:numFmt w:val="bullet"/>
      <w:lvlText w:val="▪"/>
      <w:lvlJc w:val="left"/>
      <w:pPr>
        <w:ind w:left="402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96E69F2E">
      <w:start w:val="1"/>
      <w:numFmt w:val="bullet"/>
      <w:lvlText w:val="•"/>
      <w:lvlJc w:val="left"/>
      <w:pPr>
        <w:ind w:left="474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2FBCC9F2">
      <w:start w:val="1"/>
      <w:numFmt w:val="bullet"/>
      <w:lvlText w:val="o"/>
      <w:lvlJc w:val="left"/>
      <w:pPr>
        <w:ind w:left="546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FF6EBEC0">
      <w:start w:val="1"/>
      <w:numFmt w:val="bullet"/>
      <w:lvlText w:val="▪"/>
      <w:lvlJc w:val="left"/>
      <w:pPr>
        <w:ind w:left="6184"/>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2AE26103"/>
    <w:multiLevelType w:val="hybridMultilevel"/>
    <w:tmpl w:val="2C9CD1D0"/>
    <w:lvl w:ilvl="0" w:tplc="2ED0313C">
      <w:start w:val="4"/>
      <w:numFmt w:val="hebrew1"/>
      <w:lvlText w:val="%1."/>
      <w:lvlJc w:val="left"/>
      <w:pPr>
        <w:ind w:left="646" w:hanging="360"/>
      </w:pPr>
      <w:rPr>
        <w:rFonts w:hint="default"/>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3" w15:restartNumberingAfterBreak="0">
    <w:nsid w:val="3C640201"/>
    <w:multiLevelType w:val="hybridMultilevel"/>
    <w:tmpl w:val="16261DE8"/>
    <w:lvl w:ilvl="0" w:tplc="B07AC504">
      <w:start w:val="1"/>
      <w:numFmt w:val="decimal"/>
      <w:lvlText w:val="%1."/>
      <w:lvlJc w:val="left"/>
      <w:pPr>
        <w:ind w:left="1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C280A30">
      <w:start w:val="1"/>
      <w:numFmt w:val="lowerLetter"/>
      <w:lvlText w:val="%2"/>
      <w:lvlJc w:val="left"/>
      <w:pPr>
        <w:ind w:left="11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4586362">
      <w:start w:val="1"/>
      <w:numFmt w:val="lowerRoman"/>
      <w:lvlText w:val="%3"/>
      <w:lvlJc w:val="left"/>
      <w:pPr>
        <w:ind w:left="1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7EAF1F2">
      <w:start w:val="1"/>
      <w:numFmt w:val="decimal"/>
      <w:lvlText w:val="%4"/>
      <w:lvlJc w:val="left"/>
      <w:pPr>
        <w:ind w:left="25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38C1D86">
      <w:start w:val="1"/>
      <w:numFmt w:val="lowerLetter"/>
      <w:lvlText w:val="%5"/>
      <w:lvlJc w:val="left"/>
      <w:pPr>
        <w:ind w:left="33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2F2EDD8">
      <w:start w:val="1"/>
      <w:numFmt w:val="lowerRoman"/>
      <w:lvlText w:val="%6"/>
      <w:lvlJc w:val="left"/>
      <w:pPr>
        <w:ind w:left="40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EE64366">
      <w:start w:val="1"/>
      <w:numFmt w:val="decimal"/>
      <w:lvlText w:val="%7"/>
      <w:lvlJc w:val="left"/>
      <w:pPr>
        <w:ind w:left="47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94A28AC">
      <w:start w:val="1"/>
      <w:numFmt w:val="lowerLetter"/>
      <w:lvlText w:val="%8"/>
      <w:lvlJc w:val="left"/>
      <w:pPr>
        <w:ind w:left="54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E42A31A">
      <w:start w:val="1"/>
      <w:numFmt w:val="lowerRoman"/>
      <w:lvlText w:val="%9"/>
      <w:lvlJc w:val="left"/>
      <w:pPr>
        <w:ind w:left="61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5DBE0B7A"/>
    <w:multiLevelType w:val="hybridMultilevel"/>
    <w:tmpl w:val="F47A6BC8"/>
    <w:lvl w:ilvl="0" w:tplc="3B3CEF26">
      <w:start w:val="1"/>
      <w:numFmt w:val="hebrew1"/>
      <w:lvlText w:val="%1"/>
      <w:lvlJc w:val="left"/>
      <w:pPr>
        <w:ind w:left="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lang w:val="en-US"/>
      </w:rPr>
    </w:lvl>
    <w:lvl w:ilvl="1" w:tplc="17C67352">
      <w:start w:val="1"/>
      <w:numFmt w:val="decimal"/>
      <w:lvlText w:val="%2."/>
      <w:lvlJc w:val="left"/>
      <w:pPr>
        <w:ind w:left="7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FCA9C0C">
      <w:start w:val="1"/>
      <w:numFmt w:val="lowerRoman"/>
      <w:lvlText w:val="%3"/>
      <w:lvlJc w:val="left"/>
      <w:pPr>
        <w:ind w:left="17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F5816BA">
      <w:start w:val="1"/>
      <w:numFmt w:val="decimal"/>
      <w:lvlText w:val="%4"/>
      <w:lvlJc w:val="left"/>
      <w:pPr>
        <w:ind w:left="24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6245988">
      <w:start w:val="1"/>
      <w:numFmt w:val="lowerLetter"/>
      <w:lvlText w:val="%5"/>
      <w:lvlJc w:val="left"/>
      <w:pPr>
        <w:ind w:left="31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2DA0FBE">
      <w:start w:val="1"/>
      <w:numFmt w:val="lowerRoman"/>
      <w:lvlText w:val="%6"/>
      <w:lvlJc w:val="left"/>
      <w:pPr>
        <w:ind w:left="38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A583432">
      <w:start w:val="1"/>
      <w:numFmt w:val="decimal"/>
      <w:lvlText w:val="%7"/>
      <w:lvlJc w:val="left"/>
      <w:pPr>
        <w:ind w:left="45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C26AE74">
      <w:start w:val="1"/>
      <w:numFmt w:val="lowerLetter"/>
      <w:lvlText w:val="%8"/>
      <w:lvlJc w:val="left"/>
      <w:pPr>
        <w:ind w:left="53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0304DEC">
      <w:start w:val="1"/>
      <w:numFmt w:val="lowerRoman"/>
      <w:lvlText w:val="%9"/>
      <w:lvlJc w:val="left"/>
      <w:pPr>
        <w:ind w:left="60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75B44A85"/>
    <w:multiLevelType w:val="hybridMultilevel"/>
    <w:tmpl w:val="2766D824"/>
    <w:lvl w:ilvl="0" w:tplc="6D74577E">
      <w:start w:val="4"/>
      <w:numFmt w:val="hebrew1"/>
      <w:lvlText w:val="%1"/>
      <w:lvlJc w:val="left"/>
      <w:pPr>
        <w:ind w:left="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950C0AE">
      <w:start w:val="1"/>
      <w:numFmt w:val="decimal"/>
      <w:lvlText w:val="%2."/>
      <w:lvlJc w:val="left"/>
      <w:pPr>
        <w:ind w:left="9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1C2F288">
      <w:start w:val="1"/>
      <w:numFmt w:val="lowerRoman"/>
      <w:lvlText w:val="%3"/>
      <w:lvlJc w:val="left"/>
      <w:pPr>
        <w:ind w:left="17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E7CE87E">
      <w:start w:val="1"/>
      <w:numFmt w:val="decimal"/>
      <w:lvlText w:val="%4"/>
      <w:lvlJc w:val="left"/>
      <w:pPr>
        <w:ind w:left="24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4CE4E12">
      <w:start w:val="1"/>
      <w:numFmt w:val="lowerLetter"/>
      <w:lvlText w:val="%5"/>
      <w:lvlJc w:val="left"/>
      <w:pPr>
        <w:ind w:left="31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D7C43D4">
      <w:start w:val="1"/>
      <w:numFmt w:val="lowerRoman"/>
      <w:lvlText w:val="%6"/>
      <w:lvlJc w:val="left"/>
      <w:pPr>
        <w:ind w:left="38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9E21F02">
      <w:start w:val="1"/>
      <w:numFmt w:val="decimal"/>
      <w:lvlText w:val="%7"/>
      <w:lvlJc w:val="left"/>
      <w:pPr>
        <w:ind w:left="45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6AE9356">
      <w:start w:val="1"/>
      <w:numFmt w:val="lowerLetter"/>
      <w:lvlText w:val="%8"/>
      <w:lvlJc w:val="left"/>
      <w:pPr>
        <w:ind w:left="53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2B831A2">
      <w:start w:val="1"/>
      <w:numFmt w:val="lowerRoman"/>
      <w:lvlText w:val="%9"/>
      <w:lvlJc w:val="left"/>
      <w:pPr>
        <w:ind w:left="60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7D0208B2"/>
    <w:multiLevelType w:val="hybridMultilevel"/>
    <w:tmpl w:val="68364D72"/>
    <w:lvl w:ilvl="0" w:tplc="0F14EE9A">
      <w:start w:val="1"/>
      <w:numFmt w:val="decimal"/>
      <w:lvlText w:val="%1."/>
      <w:lvlJc w:val="left"/>
      <w:pPr>
        <w:ind w:left="955" w:hanging="360"/>
      </w:pPr>
      <w:rPr>
        <w:rFonts w:hint="default"/>
      </w:rPr>
    </w:lvl>
    <w:lvl w:ilvl="1" w:tplc="A2122148">
      <w:start w:val="1"/>
      <w:numFmt w:val="decimal"/>
      <w:lvlText w:val="%2."/>
      <w:lvlJc w:val="left"/>
      <w:pPr>
        <w:ind w:left="1675" w:hanging="360"/>
      </w:pPr>
      <w:rPr>
        <w:rFonts w:ascii="Calibri" w:eastAsia="Calibri" w:hAnsi="Calibri" w:cs="Calibri"/>
      </w:r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E"/>
    <w:rsid w:val="00007082"/>
    <w:rsid w:val="00094C46"/>
    <w:rsid w:val="000E7592"/>
    <w:rsid w:val="00137C89"/>
    <w:rsid w:val="00185410"/>
    <w:rsid w:val="00246721"/>
    <w:rsid w:val="0034219E"/>
    <w:rsid w:val="00392EA8"/>
    <w:rsid w:val="003F2FB1"/>
    <w:rsid w:val="004309C0"/>
    <w:rsid w:val="00455A13"/>
    <w:rsid w:val="00487F38"/>
    <w:rsid w:val="00497C3E"/>
    <w:rsid w:val="004F4637"/>
    <w:rsid w:val="005A4DED"/>
    <w:rsid w:val="00630AE0"/>
    <w:rsid w:val="006416B7"/>
    <w:rsid w:val="006A3902"/>
    <w:rsid w:val="006F4F44"/>
    <w:rsid w:val="00730A96"/>
    <w:rsid w:val="007B2080"/>
    <w:rsid w:val="007C1833"/>
    <w:rsid w:val="00801DE8"/>
    <w:rsid w:val="00804B6E"/>
    <w:rsid w:val="0085532E"/>
    <w:rsid w:val="00861252"/>
    <w:rsid w:val="008900B4"/>
    <w:rsid w:val="008A7301"/>
    <w:rsid w:val="0090234B"/>
    <w:rsid w:val="00935EE0"/>
    <w:rsid w:val="00941287"/>
    <w:rsid w:val="00984D8C"/>
    <w:rsid w:val="009A0443"/>
    <w:rsid w:val="00A44814"/>
    <w:rsid w:val="00A62815"/>
    <w:rsid w:val="00AD4665"/>
    <w:rsid w:val="00AF6C33"/>
    <w:rsid w:val="00B01299"/>
    <w:rsid w:val="00B958A8"/>
    <w:rsid w:val="00BE023F"/>
    <w:rsid w:val="00C03623"/>
    <w:rsid w:val="00C16589"/>
    <w:rsid w:val="00C83B84"/>
    <w:rsid w:val="00D22999"/>
    <w:rsid w:val="00DC21B6"/>
    <w:rsid w:val="00DE3F6C"/>
    <w:rsid w:val="00E10886"/>
    <w:rsid w:val="00E1558E"/>
    <w:rsid w:val="00E96A95"/>
    <w:rsid w:val="00F25E3A"/>
    <w:rsid w:val="00FD4536"/>
    <w:rsid w:val="00FF14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F5C6"/>
  <w15:docId w15:val="{A11C2C69-3619-47E2-8434-DDBDF0D1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56" w:line="248" w:lineRule="auto"/>
      <w:ind w:left="180" w:right="3272" w:hanging="180"/>
      <w:jc w:val="both"/>
    </w:pPr>
    <w:rPr>
      <w:rFonts w:ascii="Calibri" w:eastAsia="Calibri" w:hAnsi="Calibri" w:cs="Calibri"/>
      <w:color w:val="181717"/>
      <w:sz w:val="24"/>
    </w:rPr>
  </w:style>
  <w:style w:type="paragraph" w:styleId="1">
    <w:name w:val="heading 1"/>
    <w:next w:val="a"/>
    <w:link w:val="10"/>
    <w:uiPriority w:val="9"/>
    <w:unhideWhenUsed/>
    <w:qFormat/>
    <w:pPr>
      <w:keepNext/>
      <w:keepLines/>
      <w:bidi/>
      <w:spacing w:after="4"/>
      <w:ind w:left="181" w:hanging="10"/>
      <w:outlineLvl w:val="0"/>
    </w:pPr>
    <w:rPr>
      <w:rFonts w:ascii="Calibri" w:eastAsia="Calibri" w:hAnsi="Calibri" w:cs="Calibri"/>
      <w:color w:val="181717"/>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Pr>
      <w:rFonts w:ascii="Calibri" w:eastAsia="Calibri" w:hAnsi="Calibri" w:cs="Calibri"/>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83B84"/>
    <w:pPr>
      <w:ind w:left="720"/>
      <w:contextualSpacing/>
    </w:pPr>
  </w:style>
  <w:style w:type="paragraph" w:styleId="a4">
    <w:name w:val="Balloon Text"/>
    <w:basedOn w:val="a"/>
    <w:link w:val="a5"/>
    <w:uiPriority w:val="99"/>
    <w:semiHidden/>
    <w:unhideWhenUsed/>
    <w:rsid w:val="00AD4665"/>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AD4665"/>
    <w:rPr>
      <w:rFonts w:ascii="Tahoma" w:eastAsia="Calibri" w:hAnsi="Tahoma" w:cs="Tahoma"/>
      <w:color w:val="181717"/>
      <w:sz w:val="18"/>
      <w:szCs w:val="18"/>
    </w:rPr>
  </w:style>
  <w:style w:type="table" w:styleId="a6">
    <w:name w:val="Table Grid"/>
    <w:basedOn w:val="a1"/>
    <w:uiPriority w:val="39"/>
    <w:rsid w:val="0090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9023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Plain Table 3"/>
    <w:basedOn w:val="a1"/>
    <w:uiPriority w:val="43"/>
    <w:rsid w:val="009023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B4A6-E5E3-48AB-B760-F1555BD7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4064</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מדור שכר לימוד קמפוס ויינגיט</cp:lastModifiedBy>
  <cp:revision>3</cp:revision>
  <cp:lastPrinted>2021-09-13T11:16:00Z</cp:lastPrinted>
  <dcterms:created xsi:type="dcterms:W3CDTF">2024-09-16T10:31:00Z</dcterms:created>
  <dcterms:modified xsi:type="dcterms:W3CDTF">2024-09-30T10:58:00Z</dcterms:modified>
</cp:coreProperties>
</file>